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5B621" w14:textId="77777777" w:rsidR="00EF19F5" w:rsidRDefault="00EF19F5">
      <w:pPr>
        <w:spacing w:after="200" w:line="276" w:lineRule="auto"/>
        <w:rPr>
          <w:b/>
          <w:u w:val="single"/>
        </w:rPr>
      </w:pPr>
    </w:p>
    <w:p w14:paraId="0068C21F" w14:textId="77777777" w:rsidR="00EF19F5" w:rsidRDefault="001858A9">
      <w:pPr>
        <w:keepNext/>
        <w:pBdr>
          <w:top w:val="nil"/>
          <w:left w:val="nil"/>
          <w:bottom w:val="nil"/>
          <w:right w:val="nil"/>
          <w:between w:val="nil"/>
        </w:pBdr>
        <w:spacing w:line="276" w:lineRule="auto"/>
        <w:jc w:val="center"/>
        <w:rPr>
          <w:b/>
          <w:color w:val="000000"/>
          <w:u w:val="single"/>
        </w:rPr>
      </w:pPr>
      <w:r>
        <w:rPr>
          <w:b/>
          <w:color w:val="000000"/>
          <w:u w:val="single"/>
        </w:rPr>
        <w:t>CERERE DE COTAȚII</w:t>
      </w:r>
    </w:p>
    <w:p w14:paraId="4DEBC03B" w14:textId="77777777" w:rsidR="00EF19F5" w:rsidRDefault="001858A9">
      <w:pPr>
        <w:jc w:val="center"/>
        <w:rPr>
          <w:b/>
        </w:rPr>
      </w:pPr>
      <w:r>
        <w:rPr>
          <w:b/>
        </w:rPr>
        <w:t>RFQ Nr.: MD-AGC-500978-GO-RFQ</w:t>
      </w:r>
    </w:p>
    <w:p w14:paraId="683A6E46" w14:textId="77777777" w:rsidR="00EF19F5" w:rsidRDefault="00EF19F5">
      <w:pPr>
        <w:keepNext/>
        <w:pBdr>
          <w:top w:val="nil"/>
          <w:left w:val="nil"/>
          <w:bottom w:val="nil"/>
          <w:right w:val="nil"/>
          <w:between w:val="nil"/>
        </w:pBdr>
        <w:spacing w:line="276" w:lineRule="auto"/>
        <w:jc w:val="center"/>
        <w:rPr>
          <w:b/>
          <w:color w:val="000000"/>
          <w:u w:val="single"/>
        </w:rPr>
      </w:pPr>
    </w:p>
    <w:p w14:paraId="24A56FAA" w14:textId="4DD49B0C" w:rsidR="00EF19F5" w:rsidRPr="000C3288" w:rsidRDefault="001858A9">
      <w:pPr>
        <w:spacing w:line="276" w:lineRule="auto"/>
        <w:jc w:val="center"/>
        <w:rPr>
          <w:b/>
          <w:lang w:val="ro-MD"/>
        </w:rPr>
      </w:pPr>
      <w:bookmarkStart w:id="0" w:name="_heading=h.l4dz6vbz8t1x" w:colFirst="0" w:colLast="0"/>
      <w:bookmarkEnd w:id="0"/>
      <w:r>
        <w:rPr>
          <w:b/>
        </w:rPr>
        <w:t>cu privire la procurarea bonurilor valorice pentru procurarea îmbrăcămintei</w:t>
      </w:r>
      <w:r w:rsidR="000C3288">
        <w:rPr>
          <w:b/>
        </w:rPr>
        <w:t xml:space="preserve"> </w:t>
      </w:r>
      <w:r w:rsidR="000C3288">
        <w:rPr>
          <w:b/>
          <w:lang w:val="ro-MD"/>
        </w:rPr>
        <w:t xml:space="preserve">în regiunea mun. </w:t>
      </w:r>
      <w:r w:rsidR="00970F36">
        <w:rPr>
          <w:b/>
          <w:lang w:val="ro-MD"/>
        </w:rPr>
        <w:t>Bălți și mun. Cahul</w:t>
      </w:r>
    </w:p>
    <w:p w14:paraId="79B98660" w14:textId="77777777" w:rsidR="00EF19F5" w:rsidRDefault="00EF19F5">
      <w:pPr>
        <w:spacing w:line="276" w:lineRule="auto"/>
        <w:jc w:val="both"/>
        <w:rPr>
          <w:u w:val="single"/>
        </w:rPr>
      </w:pPr>
    </w:p>
    <w:p w14:paraId="5D6504DD" w14:textId="77777777" w:rsidR="00EF19F5" w:rsidRDefault="001858A9">
      <w:r>
        <w:t>Stimate(ă) Domn/Doamnă,</w:t>
      </w:r>
    </w:p>
    <w:p w14:paraId="07787305" w14:textId="77777777" w:rsidR="00EF19F5" w:rsidRDefault="00EF19F5">
      <w:pPr>
        <w:spacing w:line="276" w:lineRule="auto"/>
        <w:jc w:val="both"/>
      </w:pPr>
    </w:p>
    <w:p w14:paraId="32E14D66" w14:textId="77777777" w:rsidR="00EF19F5" w:rsidRDefault="001858A9">
      <w:pPr>
        <w:spacing w:line="276" w:lineRule="auto"/>
        <w:jc w:val="both"/>
      </w:pPr>
      <w:r>
        <w:t>AO „Gender-Centru” a primit de la Asociația Internațională pentru Dezvoltare și Banca Internațională pentru Reconstrucție și Dezvoltare parte a „Grupului Banca Mondială” un grant pentru finanțarea Proiectului „</w:t>
      </w:r>
      <w:r>
        <w:rPr>
          <w:i/>
        </w:rPr>
        <w:t>Abilitarea Femeilor prin Servicii de Răspuns la Violența în Bază de Gen</w:t>
      </w:r>
      <w:r>
        <w:t>” (SAVV), aprobat prin Acordul nr. TC0C8205 din 28 mai 2025, și intenționează să utilizeze o parte din aceste fonduri pentru procurarea bonurilor valorice pentru procurarea îmbrăcămintei care vor fi distribuite supraviețuitoarelor violenței în bază de gen.</w:t>
      </w:r>
    </w:p>
    <w:p w14:paraId="08631FF2" w14:textId="77777777" w:rsidR="00EF19F5" w:rsidRDefault="00EF19F5">
      <w:pPr>
        <w:spacing w:line="276" w:lineRule="auto"/>
        <w:jc w:val="both"/>
      </w:pPr>
    </w:p>
    <w:p w14:paraId="5DCD2AE1" w14:textId="77777777" w:rsidR="00EF19F5" w:rsidRDefault="001858A9">
      <w:pPr>
        <w:spacing w:line="276" w:lineRule="auto"/>
        <w:jc w:val="both"/>
      </w:pPr>
      <w:r>
        <w:t xml:space="preserve">Achiziția se realizează utilizând procedura Cerere de cotații (RFQ) în conformitate cu prevederile din </w:t>
      </w:r>
      <w:hyperlink r:id="rId8">
        <w:r>
          <w:rPr>
            <w:color w:val="0000FF"/>
            <w:u w:val="single"/>
          </w:rPr>
          <w:t>Regulamentul privind achizițiile pentru împrumuturile de investiții ale Împrumutatului, datat septembrie 2023</w:t>
        </w:r>
      </w:hyperlink>
      <w:r>
        <w:t>.</w:t>
      </w:r>
    </w:p>
    <w:p w14:paraId="22F2DAC6" w14:textId="77777777" w:rsidR="00EF19F5" w:rsidRDefault="00EF19F5">
      <w:pPr>
        <w:spacing w:line="276" w:lineRule="auto"/>
        <w:jc w:val="both"/>
      </w:pPr>
    </w:p>
    <w:p w14:paraId="59BF9A05" w14:textId="532CFE3F" w:rsidR="00EF19F5" w:rsidRDefault="001858A9">
      <w:pPr>
        <w:spacing w:line="276" w:lineRule="auto"/>
        <w:jc w:val="both"/>
      </w:pPr>
      <w:r>
        <w:t>Scopul achiziției este procurarea bonurilor valorice pentru îmbrăcăminte, care vor fi distribuite supreviețuitoarelor violenței în bază de gen</w:t>
      </w:r>
      <w:r w:rsidR="000C3288">
        <w:t xml:space="preserve"> din mun. </w:t>
      </w:r>
      <w:r w:rsidR="00970F36">
        <w:t>Bălți și mun. Cahul</w:t>
      </w:r>
      <w:r w:rsidR="000C3288">
        <w:t>,</w:t>
      </w:r>
      <w:r>
        <w:t xml:space="preserve"> beneficiare ale Proiectului „</w:t>
      </w:r>
      <w:r>
        <w:rPr>
          <w:i/>
        </w:rPr>
        <w:t>Abilitarea Femeilor prin Servicii de Răspuns la Violența în Bază de Gen</w:t>
      </w:r>
      <w:r>
        <w:t>” (SAVV). Prestatorul va asigura livrarea bonurilor valorice la locația specificată de Cumpărător.</w:t>
      </w:r>
    </w:p>
    <w:p w14:paraId="2684A595" w14:textId="77777777" w:rsidR="00EF19F5" w:rsidRDefault="001858A9">
      <w:pPr>
        <w:spacing w:line="276" w:lineRule="auto"/>
        <w:ind w:firstLine="708"/>
        <w:jc w:val="both"/>
      </w:pPr>
      <w:r>
        <w:t xml:space="preserve">Cod referință achiziție: </w:t>
      </w:r>
    </w:p>
    <w:p w14:paraId="49D110F5" w14:textId="52DB21A6" w:rsidR="00EF19F5" w:rsidRDefault="001858A9">
      <w:pPr>
        <w:spacing w:line="276" w:lineRule="auto"/>
        <w:ind w:firstLine="708"/>
        <w:jc w:val="both"/>
      </w:pPr>
      <w:r>
        <w:t>„Bonuri valorice pentru îmbrăcăminte</w:t>
      </w:r>
      <w:r w:rsidR="00355396">
        <w:t>_</w:t>
      </w:r>
      <w:r w:rsidR="00970F36">
        <w:t>Bălți_Cahul</w:t>
      </w:r>
      <w:r>
        <w:t xml:space="preserve">”: </w:t>
      </w:r>
      <w:r>
        <w:rPr>
          <w:b/>
        </w:rPr>
        <w:t>MD-AGC-500978-GO-RFQ</w:t>
      </w:r>
    </w:p>
    <w:p w14:paraId="748459F2" w14:textId="77777777" w:rsidR="00EF19F5" w:rsidRDefault="00EF19F5">
      <w:pPr>
        <w:spacing w:line="276" w:lineRule="auto"/>
        <w:ind w:firstLine="708"/>
        <w:jc w:val="both"/>
      </w:pPr>
    </w:p>
    <w:p w14:paraId="147B9C0B" w14:textId="77777777" w:rsidR="00EF19F5" w:rsidRDefault="001858A9">
      <w:pPr>
        <w:numPr>
          <w:ilvl w:val="0"/>
          <w:numId w:val="14"/>
        </w:numPr>
        <w:pBdr>
          <w:top w:val="nil"/>
          <w:left w:val="nil"/>
          <w:bottom w:val="nil"/>
          <w:right w:val="nil"/>
          <w:between w:val="nil"/>
        </w:pBdr>
        <w:spacing w:line="276" w:lineRule="auto"/>
        <w:ind w:left="360"/>
        <w:jc w:val="both"/>
        <w:rPr>
          <w:color w:val="000000"/>
          <w:u w:val="single"/>
        </w:rPr>
      </w:pPr>
      <w:r>
        <w:rPr>
          <w:color w:val="000000"/>
        </w:rPr>
        <w:t>În acest context, vă invităm să ne transmiteți oferta Dvs. de preț pentru procurarea bonurilor valorice și livrarea acestora la punctul de destinație menționat la punctul 7(i) de mai jos, după cum urmează:</w:t>
      </w:r>
    </w:p>
    <w:p w14:paraId="651E00AD" w14:textId="77777777" w:rsidR="00EF19F5" w:rsidRDefault="00EF19F5">
      <w:pPr>
        <w:pBdr>
          <w:top w:val="nil"/>
          <w:left w:val="nil"/>
          <w:bottom w:val="nil"/>
          <w:right w:val="nil"/>
          <w:between w:val="nil"/>
        </w:pBdr>
        <w:spacing w:line="276" w:lineRule="auto"/>
        <w:ind w:left="360"/>
        <w:jc w:val="both"/>
        <w:rPr>
          <w:b/>
          <w:color w:val="000000"/>
        </w:rPr>
      </w:pPr>
    </w:p>
    <w:tbl>
      <w:tblPr>
        <w:tblStyle w:val="ac"/>
        <w:tblW w:w="9201"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4426"/>
        <w:gridCol w:w="2867"/>
        <w:gridCol w:w="1278"/>
      </w:tblGrid>
      <w:tr w:rsidR="00EF19F5" w14:paraId="5DD92803" w14:textId="77777777">
        <w:tc>
          <w:tcPr>
            <w:tcW w:w="630" w:type="dxa"/>
          </w:tcPr>
          <w:p w14:paraId="4B0CCCE8" w14:textId="77777777" w:rsidR="00EF19F5" w:rsidRDefault="001858A9">
            <w:pPr>
              <w:spacing w:line="276" w:lineRule="auto"/>
              <w:jc w:val="center"/>
              <w:rPr>
                <w:b/>
              </w:rPr>
            </w:pPr>
            <w:r>
              <w:rPr>
                <w:b/>
              </w:rPr>
              <w:t>Nr. crt.</w:t>
            </w:r>
          </w:p>
        </w:tc>
        <w:tc>
          <w:tcPr>
            <w:tcW w:w="4426" w:type="dxa"/>
            <w:vAlign w:val="center"/>
          </w:tcPr>
          <w:p w14:paraId="451DB4E0" w14:textId="77777777" w:rsidR="00EF19F5" w:rsidRDefault="001858A9">
            <w:pPr>
              <w:spacing w:line="276" w:lineRule="auto"/>
              <w:jc w:val="center"/>
              <w:rPr>
                <w:b/>
              </w:rPr>
            </w:pPr>
            <w:r>
              <w:rPr>
                <w:b/>
              </w:rPr>
              <w:t xml:space="preserve">Descriere </w:t>
            </w:r>
          </w:p>
        </w:tc>
        <w:tc>
          <w:tcPr>
            <w:tcW w:w="2867" w:type="dxa"/>
            <w:vAlign w:val="center"/>
          </w:tcPr>
          <w:p w14:paraId="1FB0D1FD" w14:textId="77777777" w:rsidR="00EF19F5" w:rsidRDefault="001858A9">
            <w:pPr>
              <w:spacing w:line="276" w:lineRule="auto"/>
              <w:jc w:val="center"/>
            </w:pPr>
            <w:r>
              <w:t>UM</w:t>
            </w:r>
          </w:p>
        </w:tc>
        <w:tc>
          <w:tcPr>
            <w:tcW w:w="1278" w:type="dxa"/>
            <w:vAlign w:val="center"/>
          </w:tcPr>
          <w:p w14:paraId="5D749DDE" w14:textId="77777777" w:rsidR="00EF19F5" w:rsidRDefault="001858A9">
            <w:pPr>
              <w:spacing w:line="276" w:lineRule="auto"/>
              <w:jc w:val="center"/>
            </w:pPr>
            <w:r>
              <w:t>Cantitate</w:t>
            </w:r>
          </w:p>
        </w:tc>
      </w:tr>
      <w:tr w:rsidR="00EF19F5" w14:paraId="47272412" w14:textId="77777777">
        <w:tc>
          <w:tcPr>
            <w:tcW w:w="630" w:type="dxa"/>
          </w:tcPr>
          <w:p w14:paraId="6EE0D72D" w14:textId="77777777" w:rsidR="00EF19F5" w:rsidRDefault="001858A9">
            <w:pPr>
              <w:spacing w:line="276" w:lineRule="auto"/>
              <w:jc w:val="center"/>
              <w:rPr>
                <w:b/>
              </w:rPr>
            </w:pPr>
            <w:r>
              <w:rPr>
                <w:b/>
              </w:rPr>
              <w:t>1</w:t>
            </w:r>
          </w:p>
        </w:tc>
        <w:tc>
          <w:tcPr>
            <w:tcW w:w="4426" w:type="dxa"/>
          </w:tcPr>
          <w:p w14:paraId="42ABBC41" w14:textId="3EFDD800" w:rsidR="00EF19F5" w:rsidRDefault="001858A9">
            <w:pPr>
              <w:spacing w:line="276" w:lineRule="auto"/>
              <w:jc w:val="both"/>
            </w:pPr>
            <w:r>
              <w:t>Bon valoric nominal în valoare totală de 3,340 MDL pentru procurarea îmbrăcămintei</w:t>
            </w:r>
            <w:r w:rsidR="000C3288">
              <w:t xml:space="preserve"> în mun. </w:t>
            </w:r>
            <w:r w:rsidR="00970F36">
              <w:t>Bălți și mun. Cahul</w:t>
            </w:r>
          </w:p>
        </w:tc>
        <w:tc>
          <w:tcPr>
            <w:tcW w:w="2867" w:type="dxa"/>
          </w:tcPr>
          <w:p w14:paraId="5161DA76" w14:textId="77777777" w:rsidR="00EF19F5" w:rsidRDefault="001858A9">
            <w:pPr>
              <w:spacing w:line="276" w:lineRule="auto"/>
              <w:jc w:val="center"/>
            </w:pPr>
            <w:r>
              <w:t xml:space="preserve">unități nominale (vor fi oferite în baza listelor prezentate de Cumpărător) </w:t>
            </w:r>
          </w:p>
        </w:tc>
        <w:tc>
          <w:tcPr>
            <w:tcW w:w="1278" w:type="dxa"/>
          </w:tcPr>
          <w:p w14:paraId="3206BA55" w14:textId="59E91867" w:rsidR="00EF19F5" w:rsidRDefault="00970F36">
            <w:pPr>
              <w:spacing w:line="276" w:lineRule="auto"/>
              <w:jc w:val="center"/>
            </w:pPr>
            <w:r>
              <w:t>3</w:t>
            </w:r>
            <w:r w:rsidR="000C3288">
              <w:t>0</w:t>
            </w:r>
          </w:p>
        </w:tc>
      </w:tr>
    </w:tbl>
    <w:p w14:paraId="439FB489" w14:textId="77777777" w:rsidR="00EF19F5" w:rsidRDefault="00EF19F5">
      <w:pPr>
        <w:spacing w:line="276" w:lineRule="auto"/>
        <w:ind w:left="360" w:firstLine="708"/>
        <w:jc w:val="both"/>
        <w:rPr>
          <w:i/>
        </w:rPr>
      </w:pPr>
    </w:p>
    <w:p w14:paraId="60DDB81F" w14:textId="77777777" w:rsidR="00EF19F5" w:rsidRDefault="001858A9">
      <w:pPr>
        <w:spacing w:line="276" w:lineRule="auto"/>
        <w:ind w:left="360"/>
        <w:jc w:val="both"/>
      </w:pPr>
      <w:r>
        <w:rPr>
          <w:i/>
        </w:rPr>
        <w:t>Informații cu privire la specificațiile tehnice și alte cerințe ale bunului menționat mai sus sunt incluse în Anexa nr</w:t>
      </w:r>
      <w:r>
        <w:t xml:space="preserve">. </w:t>
      </w:r>
      <w:r>
        <w:rPr>
          <w:i/>
        </w:rPr>
        <w:t>4</w:t>
      </w:r>
      <w:r>
        <w:t>.</w:t>
      </w:r>
    </w:p>
    <w:p w14:paraId="34ED5AA0" w14:textId="77777777" w:rsidR="00EF19F5" w:rsidRDefault="00EF19F5">
      <w:pPr>
        <w:spacing w:line="276" w:lineRule="auto"/>
        <w:ind w:left="360" w:firstLine="708"/>
        <w:jc w:val="both"/>
      </w:pPr>
    </w:p>
    <w:p w14:paraId="10BA6C0B" w14:textId="77777777" w:rsidR="00EF19F5" w:rsidRDefault="001858A9">
      <w:pPr>
        <w:numPr>
          <w:ilvl w:val="0"/>
          <w:numId w:val="14"/>
        </w:numPr>
        <w:pBdr>
          <w:top w:val="nil"/>
          <w:left w:val="nil"/>
          <w:bottom w:val="nil"/>
          <w:right w:val="nil"/>
          <w:between w:val="nil"/>
        </w:pBdr>
        <w:spacing w:line="276" w:lineRule="auto"/>
        <w:ind w:left="360"/>
        <w:jc w:val="both"/>
        <w:rPr>
          <w:b/>
          <w:color w:val="000000"/>
        </w:rPr>
      </w:pPr>
      <w:r>
        <w:rPr>
          <w:color w:val="000000"/>
        </w:rPr>
        <w:t xml:space="preserve">     Oferta dumneavoastră trebuie să includă cotația de preț pentru produs, în cantitățile specificate în tabelul de mai sus. Prețul evaluat al ofertei va reprezenta valoarea totală a produsului, fără TVA. Contractul va fi atribuit ofertantului care obține cel mai mare scor total, calculat astfel: 10% pentru corespunderea criteriilor tehnice, inclusiv acoperirea geografică a rețelei de magazine și disponibilitatea produselor solicitate, și 90% pentru oferirea celui mai mic preț total evaluat.</w:t>
      </w:r>
    </w:p>
    <w:p w14:paraId="5ACF9326" w14:textId="77777777" w:rsidR="00EF19F5" w:rsidRDefault="001858A9">
      <w:pPr>
        <w:pBdr>
          <w:top w:val="nil"/>
          <w:left w:val="nil"/>
          <w:bottom w:val="nil"/>
          <w:right w:val="nil"/>
          <w:between w:val="nil"/>
        </w:pBdr>
        <w:spacing w:line="276" w:lineRule="auto"/>
        <w:ind w:left="360"/>
        <w:jc w:val="both"/>
        <w:rPr>
          <w:b/>
          <w:color w:val="000000"/>
          <w:highlight w:val="yellow"/>
        </w:rPr>
      </w:pPr>
      <w:r>
        <w:rPr>
          <w:color w:val="000000"/>
          <w:u w:val="single"/>
        </w:rPr>
        <w:t>Ofertele incomplete sau parțiale nu vor fi luate în considerare și vor fi respinse</w:t>
      </w:r>
      <w:r>
        <w:rPr>
          <w:color w:val="000000"/>
        </w:rPr>
        <w:t>. Nu sunt permise oferte/opțiuni alternative.</w:t>
      </w:r>
    </w:p>
    <w:p w14:paraId="684CF8A3" w14:textId="77777777" w:rsidR="00EF19F5" w:rsidRDefault="00EF19F5">
      <w:pPr>
        <w:pBdr>
          <w:top w:val="nil"/>
          <w:left w:val="nil"/>
          <w:bottom w:val="nil"/>
          <w:right w:val="nil"/>
          <w:between w:val="nil"/>
        </w:pBdr>
        <w:spacing w:line="276" w:lineRule="auto"/>
        <w:jc w:val="both"/>
        <w:rPr>
          <w:b/>
          <w:color w:val="000000"/>
          <w:highlight w:val="yellow"/>
        </w:rPr>
      </w:pPr>
    </w:p>
    <w:p w14:paraId="6BEB6B44" w14:textId="77777777" w:rsidR="00EF19F5" w:rsidRDefault="001858A9">
      <w:pPr>
        <w:pBdr>
          <w:top w:val="nil"/>
          <w:left w:val="nil"/>
          <w:bottom w:val="nil"/>
          <w:right w:val="nil"/>
          <w:between w:val="nil"/>
        </w:pBdr>
        <w:spacing w:line="276" w:lineRule="auto"/>
        <w:jc w:val="both"/>
        <w:rPr>
          <w:b/>
          <w:color w:val="000000"/>
          <w:highlight w:val="yellow"/>
        </w:rPr>
      </w:pPr>
      <w:r>
        <w:rPr>
          <w:b/>
          <w:i/>
          <w:color w:val="000000"/>
        </w:rPr>
        <w:t xml:space="preserve">NOTĂ: Oferta financiară trebuie să fie transmisă cu TVA 0%, având în vedere că Asociația „Gender-Centru” beneficiază de scutire de TVA conform prevederilor din </w:t>
      </w:r>
      <w:hyperlink r:id="rId9">
        <w:r>
          <w:rPr>
            <w:b/>
            <w:i/>
            <w:color w:val="0000FF"/>
            <w:u w:val="single"/>
          </w:rPr>
          <w:t>Hotărărea Guvernului Nr. 246 din 08-04-2010 cu privire la modul de aplicare a facilităţilor fiscale şi  vamale aferente realizării proiectelor de asistenţă tehnică şi investiţională în derulare, care cad sub incidenţa tratatelor internaţionale la care Republica Moldova este parte</w:t>
        </w:r>
      </w:hyperlink>
      <w:r>
        <w:rPr>
          <w:b/>
          <w:i/>
          <w:color w:val="000000"/>
        </w:rPr>
        <w:t>.</w:t>
      </w:r>
    </w:p>
    <w:p w14:paraId="417EF8AE" w14:textId="77777777" w:rsidR="00EF19F5" w:rsidRDefault="00EF19F5">
      <w:pPr>
        <w:spacing w:line="276" w:lineRule="auto"/>
        <w:ind w:left="360"/>
        <w:jc w:val="both"/>
      </w:pPr>
    </w:p>
    <w:p w14:paraId="3F16F11F" w14:textId="77777777" w:rsidR="00EF19F5" w:rsidRDefault="001858A9">
      <w:pPr>
        <w:numPr>
          <w:ilvl w:val="0"/>
          <w:numId w:val="14"/>
        </w:numPr>
        <w:pBdr>
          <w:top w:val="nil"/>
          <w:left w:val="nil"/>
          <w:bottom w:val="nil"/>
          <w:right w:val="nil"/>
          <w:between w:val="nil"/>
        </w:pBdr>
        <w:spacing w:line="276" w:lineRule="auto"/>
        <w:ind w:left="360"/>
        <w:jc w:val="both"/>
        <w:rPr>
          <w:color w:val="000000"/>
        </w:rPr>
      </w:pPr>
      <w:r>
        <w:rPr>
          <w:color w:val="000000"/>
        </w:rPr>
        <w:t>Oferta Dvs., în formatul solicitat anexat, trebuie să fie expediată în format electronic (PDF) la următoarea adresă de e-mail:</w:t>
      </w:r>
    </w:p>
    <w:p w14:paraId="6E2CF7CB" w14:textId="77777777" w:rsidR="00EF19F5" w:rsidRDefault="00162D7F">
      <w:pPr>
        <w:spacing w:line="276" w:lineRule="auto"/>
        <w:ind w:left="720"/>
        <w:jc w:val="both"/>
        <w:rPr>
          <w:b/>
        </w:rPr>
      </w:pPr>
      <w:hyperlink r:id="rId10">
        <w:r w:rsidR="001858A9">
          <w:rPr>
            <w:b/>
            <w:color w:val="1155CC"/>
            <w:highlight w:val="white"/>
            <w:u w:val="single"/>
          </w:rPr>
          <w:t>elena.ratoi@gender-centru.md</w:t>
        </w:r>
      </w:hyperlink>
    </w:p>
    <w:p w14:paraId="4E2B162A" w14:textId="77777777" w:rsidR="00EF19F5" w:rsidRDefault="001858A9">
      <w:pPr>
        <w:spacing w:line="276" w:lineRule="auto"/>
        <w:ind w:left="720"/>
        <w:jc w:val="both"/>
      </w:pPr>
      <w:r>
        <w:t>Elena Rațoi, Asistentă de procurări</w:t>
      </w:r>
    </w:p>
    <w:p w14:paraId="65FE26FE" w14:textId="77777777" w:rsidR="00EF19F5" w:rsidRDefault="001858A9">
      <w:pPr>
        <w:spacing w:line="276" w:lineRule="auto"/>
        <w:ind w:left="360" w:firstLine="348"/>
        <w:jc w:val="both"/>
        <w:rPr>
          <w:i/>
          <w:u w:val="single"/>
        </w:rPr>
      </w:pPr>
      <w:r>
        <w:rPr>
          <w:i/>
          <w:u w:val="single"/>
        </w:rPr>
        <w:t>Ref</w:t>
      </w:r>
      <w:r>
        <w:rPr>
          <w:u w:val="single"/>
        </w:rPr>
        <w:t xml:space="preserve">: </w:t>
      </w:r>
      <w:r>
        <w:rPr>
          <w:i/>
          <w:u w:val="single"/>
        </w:rPr>
        <w:t>Bonuri valorice pentru îmbrăcăminte</w:t>
      </w:r>
    </w:p>
    <w:p w14:paraId="622AC107" w14:textId="77777777" w:rsidR="00EF19F5" w:rsidRDefault="00EF19F5">
      <w:pPr>
        <w:jc w:val="both"/>
      </w:pPr>
    </w:p>
    <w:p w14:paraId="1D3C12D2" w14:textId="77777777" w:rsidR="00EF19F5" w:rsidRDefault="001858A9">
      <w:pPr>
        <w:ind w:firstLine="360"/>
        <w:jc w:val="both"/>
      </w:pPr>
      <w:r>
        <w:t>Oferta poate fi depusa:</w:t>
      </w:r>
    </w:p>
    <w:p w14:paraId="24AABDA2" w14:textId="77777777" w:rsidR="00EF19F5" w:rsidRDefault="001858A9">
      <w:pPr>
        <w:numPr>
          <w:ilvl w:val="0"/>
          <w:numId w:val="13"/>
        </w:numPr>
        <w:pBdr>
          <w:top w:val="nil"/>
          <w:left w:val="nil"/>
          <w:bottom w:val="nil"/>
          <w:right w:val="nil"/>
          <w:between w:val="nil"/>
        </w:pBdr>
        <w:jc w:val="both"/>
        <w:rPr>
          <w:color w:val="000000"/>
        </w:rPr>
      </w:pPr>
      <w:r>
        <w:rPr>
          <w:color w:val="000000"/>
        </w:rPr>
        <w:t>în original, semnată electronic conform legii nr. 124/2022</w:t>
      </w:r>
    </w:p>
    <w:p w14:paraId="4539C44C" w14:textId="77777777" w:rsidR="00EF19F5" w:rsidRDefault="001858A9">
      <w:pPr>
        <w:ind w:left="360"/>
        <w:jc w:val="both"/>
      </w:pPr>
      <w:r>
        <w:t xml:space="preserve">sau </w:t>
      </w:r>
    </w:p>
    <w:p w14:paraId="542C6648" w14:textId="77777777" w:rsidR="00EF19F5" w:rsidRDefault="001858A9">
      <w:pPr>
        <w:numPr>
          <w:ilvl w:val="0"/>
          <w:numId w:val="13"/>
        </w:numPr>
        <w:pBdr>
          <w:top w:val="nil"/>
          <w:left w:val="nil"/>
          <w:bottom w:val="nil"/>
          <w:right w:val="nil"/>
          <w:between w:val="nil"/>
        </w:pBdr>
        <w:jc w:val="both"/>
        <w:rPr>
          <w:color w:val="000000"/>
        </w:rPr>
      </w:pPr>
      <w:r>
        <w:rPr>
          <w:color w:val="000000"/>
        </w:rPr>
        <w:t>în copie scanată a originalului semnat olograf.</w:t>
      </w:r>
    </w:p>
    <w:p w14:paraId="465CCDB8" w14:textId="77777777" w:rsidR="00EF19F5" w:rsidRDefault="00EF19F5">
      <w:pPr>
        <w:spacing w:line="276" w:lineRule="auto"/>
        <w:ind w:left="360"/>
      </w:pPr>
    </w:p>
    <w:p w14:paraId="714CE575" w14:textId="77777777" w:rsidR="00EF19F5" w:rsidRDefault="001858A9">
      <w:pPr>
        <w:ind w:firstLine="360"/>
        <w:jc w:val="both"/>
      </w:pPr>
      <w:r>
        <w:t>Oferta dumneavoastră trebuie să conţină:</w:t>
      </w:r>
    </w:p>
    <w:p w14:paraId="2E0B9CA3" w14:textId="77777777" w:rsidR="00EF19F5" w:rsidRDefault="001858A9">
      <w:pPr>
        <w:numPr>
          <w:ilvl w:val="0"/>
          <w:numId w:val="20"/>
        </w:numPr>
        <w:jc w:val="both"/>
      </w:pPr>
      <w:r>
        <w:rPr>
          <w:b/>
        </w:rPr>
        <w:t>Anexa nr. 1</w:t>
      </w:r>
      <w:r>
        <w:t xml:space="preserve"> - Formularul de Contract de furnizare semnat şi ştampilat pentru acceptarea formatului și a clauzelor contractuale;</w:t>
      </w:r>
    </w:p>
    <w:p w14:paraId="0E84D8AF" w14:textId="77777777" w:rsidR="00EF19F5" w:rsidRDefault="001858A9">
      <w:pPr>
        <w:numPr>
          <w:ilvl w:val="0"/>
          <w:numId w:val="20"/>
        </w:numPr>
        <w:jc w:val="both"/>
      </w:pPr>
      <w:r>
        <w:rPr>
          <w:b/>
        </w:rPr>
        <w:t>Anexa nr. 2</w:t>
      </w:r>
      <w:r>
        <w:t xml:space="preserve"> </w:t>
      </w:r>
      <w:r>
        <w:rPr>
          <w:b/>
        </w:rPr>
        <w:t>-</w:t>
      </w:r>
      <w:r>
        <w:t xml:space="preserve"> Fraudă și Corupție, semnat și ștampilat privind luarea la cunoștință;</w:t>
      </w:r>
    </w:p>
    <w:p w14:paraId="19795F48" w14:textId="77777777" w:rsidR="00EF19F5" w:rsidRDefault="001858A9">
      <w:pPr>
        <w:numPr>
          <w:ilvl w:val="0"/>
          <w:numId w:val="20"/>
        </w:numPr>
        <w:jc w:val="both"/>
      </w:pPr>
      <w:r>
        <w:rPr>
          <w:b/>
        </w:rPr>
        <w:t xml:space="preserve">Anexa nr. 3 - </w:t>
      </w:r>
      <w:r>
        <w:t>Formularul de ofertă, semnat și stampilat;</w:t>
      </w:r>
    </w:p>
    <w:p w14:paraId="60491F5A" w14:textId="77777777" w:rsidR="00EF19F5" w:rsidRDefault="001858A9">
      <w:pPr>
        <w:numPr>
          <w:ilvl w:val="0"/>
          <w:numId w:val="20"/>
        </w:numPr>
        <w:jc w:val="both"/>
      </w:pPr>
      <w:r>
        <w:rPr>
          <w:b/>
        </w:rPr>
        <w:t xml:space="preserve">Anexa nr. 4 </w:t>
      </w:r>
      <w:r>
        <w:t>– Formularul Termenii şi condiţiile de livrare și plată, cu prețuri cotate, semnat și ștampilat în conformitate cu prevederile punctului 6 din Cererea de cotații;</w:t>
      </w:r>
    </w:p>
    <w:p w14:paraId="7044A37F" w14:textId="77777777" w:rsidR="00EF19F5" w:rsidRDefault="001858A9">
      <w:pPr>
        <w:numPr>
          <w:ilvl w:val="0"/>
          <w:numId w:val="20"/>
        </w:numPr>
        <w:jc w:val="both"/>
      </w:pPr>
      <w:r>
        <w:rPr>
          <w:b/>
        </w:rPr>
        <w:t>Anexa nr</w:t>
      </w:r>
      <w:r>
        <w:t xml:space="preserve">. </w:t>
      </w:r>
      <w:r>
        <w:rPr>
          <w:b/>
        </w:rPr>
        <w:t xml:space="preserve">5 – </w:t>
      </w:r>
      <w:r>
        <w:t>Declaraţie pe propria răspundere semnată (document care atestă calificarea ofertantului);</w:t>
      </w:r>
    </w:p>
    <w:p w14:paraId="14413D3E" w14:textId="77777777" w:rsidR="00EF19F5" w:rsidRDefault="001858A9">
      <w:pPr>
        <w:numPr>
          <w:ilvl w:val="0"/>
          <w:numId w:val="20"/>
        </w:numPr>
        <w:jc w:val="both"/>
      </w:pPr>
      <w:r>
        <w:rPr>
          <w:b/>
        </w:rPr>
        <w:t xml:space="preserve">Anexa nr. 6 </w:t>
      </w:r>
      <w:r>
        <w:t xml:space="preserve">- Împuternicire scrisă pentru semnatarul documentelor ofertei; </w:t>
      </w:r>
    </w:p>
    <w:p w14:paraId="25D741FA" w14:textId="77777777" w:rsidR="00EF19F5" w:rsidRDefault="001858A9">
      <w:pPr>
        <w:numPr>
          <w:ilvl w:val="0"/>
          <w:numId w:val="20"/>
        </w:numPr>
        <w:pBdr>
          <w:top w:val="nil"/>
          <w:left w:val="nil"/>
          <w:bottom w:val="nil"/>
          <w:right w:val="nil"/>
          <w:between w:val="nil"/>
        </w:pBdr>
        <w:spacing w:line="276" w:lineRule="auto"/>
        <w:rPr>
          <w:color w:val="000000"/>
        </w:rPr>
      </w:pPr>
      <w:r>
        <w:rPr>
          <w:b/>
          <w:color w:val="000000"/>
        </w:rPr>
        <w:t>Documentele solicitate la punctul 4 de mai jos.</w:t>
      </w:r>
    </w:p>
    <w:p w14:paraId="4E0ACE1D" w14:textId="77777777" w:rsidR="00EF19F5" w:rsidRDefault="00EF19F5">
      <w:pPr>
        <w:spacing w:line="276" w:lineRule="auto"/>
        <w:ind w:left="360"/>
      </w:pPr>
    </w:p>
    <w:p w14:paraId="0F921484" w14:textId="77777777" w:rsidR="00EF19F5" w:rsidRDefault="001858A9">
      <w:pPr>
        <w:numPr>
          <w:ilvl w:val="0"/>
          <w:numId w:val="14"/>
        </w:numPr>
        <w:pBdr>
          <w:top w:val="nil"/>
          <w:left w:val="nil"/>
          <w:bottom w:val="nil"/>
          <w:right w:val="nil"/>
          <w:between w:val="nil"/>
        </w:pBdr>
        <w:spacing w:line="276" w:lineRule="auto"/>
        <w:ind w:left="360"/>
        <w:jc w:val="both"/>
        <w:rPr>
          <w:color w:val="000000"/>
        </w:rPr>
      </w:pPr>
      <w:r>
        <w:rPr>
          <w:color w:val="000000"/>
        </w:rPr>
        <w:t>Oferta dumneavoastră, elaborată în limba română, va fi însoţită și de următoarele documente:</w:t>
      </w:r>
    </w:p>
    <w:p w14:paraId="7229C798" w14:textId="77777777" w:rsidR="00EF19F5" w:rsidRDefault="001858A9">
      <w:pPr>
        <w:numPr>
          <w:ilvl w:val="0"/>
          <w:numId w:val="21"/>
        </w:numPr>
        <w:ind w:left="900" w:hanging="180"/>
        <w:jc w:val="both"/>
      </w:pPr>
      <w:r>
        <w:t>Copie după Certificatul de înregistrare sau a Extrasului din Registrul de Stat</w:t>
      </w:r>
    </w:p>
    <w:p w14:paraId="47DB0289" w14:textId="77777777" w:rsidR="00EF19F5" w:rsidRDefault="001858A9">
      <w:pPr>
        <w:numPr>
          <w:ilvl w:val="0"/>
          <w:numId w:val="21"/>
        </w:numPr>
        <w:ind w:left="900" w:hanging="180"/>
        <w:jc w:val="both"/>
      </w:pPr>
      <w:r>
        <w:t>Lista și locația magazinelor în care pot fi utilizate bonurile valorice</w:t>
      </w:r>
    </w:p>
    <w:p w14:paraId="37FD2666" w14:textId="77777777" w:rsidR="00EF19F5" w:rsidRDefault="001858A9">
      <w:pPr>
        <w:numPr>
          <w:ilvl w:val="0"/>
          <w:numId w:val="21"/>
        </w:numPr>
        <w:ind w:left="900" w:hanging="180"/>
        <w:jc w:val="both"/>
      </w:pPr>
      <w:r>
        <w:t>Lista produselor care pot fi procurate în baza bonurilor valorice</w:t>
      </w:r>
    </w:p>
    <w:p w14:paraId="05B6EEBA" w14:textId="77777777" w:rsidR="00EF19F5" w:rsidRDefault="00EF19F5">
      <w:pPr>
        <w:ind w:left="900"/>
        <w:jc w:val="both"/>
      </w:pPr>
    </w:p>
    <w:p w14:paraId="55F0F69D" w14:textId="3AC3E90C" w:rsidR="00EF19F5" w:rsidRDefault="001858A9">
      <w:pPr>
        <w:numPr>
          <w:ilvl w:val="0"/>
          <w:numId w:val="14"/>
        </w:numPr>
        <w:pBdr>
          <w:top w:val="nil"/>
          <w:left w:val="nil"/>
          <w:bottom w:val="nil"/>
          <w:right w:val="nil"/>
          <w:between w:val="nil"/>
        </w:pBdr>
        <w:spacing w:line="276" w:lineRule="auto"/>
        <w:ind w:left="360"/>
        <w:rPr>
          <w:b/>
          <w:color w:val="000000"/>
        </w:rPr>
      </w:pPr>
      <w:r>
        <w:rPr>
          <w:color w:val="000000"/>
        </w:rPr>
        <w:t>Termenul limită de primire a ofertei Dvs. la adresa de email indicată la punctul 3 de mai sus este:</w:t>
      </w:r>
      <w:r>
        <w:rPr>
          <w:b/>
          <w:color w:val="000000"/>
          <w:highlight w:val="yellow"/>
        </w:rPr>
        <w:t xml:space="preserve"> </w:t>
      </w:r>
      <w:r w:rsidR="000C3288">
        <w:rPr>
          <w:b/>
        </w:rPr>
        <w:t>23 ianuarie</w:t>
      </w:r>
      <w:r>
        <w:rPr>
          <w:b/>
          <w:color w:val="000000"/>
        </w:rPr>
        <w:t xml:space="preserve"> 202</w:t>
      </w:r>
      <w:r w:rsidR="000C3288">
        <w:rPr>
          <w:b/>
          <w:color w:val="000000"/>
        </w:rPr>
        <w:t>6</w:t>
      </w:r>
      <w:r w:rsidR="00140D99">
        <w:rPr>
          <w:b/>
          <w:color w:val="000000"/>
        </w:rPr>
        <w:t>, ora 18:00</w:t>
      </w:r>
      <w:r>
        <w:rPr>
          <w:b/>
          <w:color w:val="000000"/>
        </w:rPr>
        <w:t>.</w:t>
      </w:r>
    </w:p>
    <w:p w14:paraId="1831C2D9" w14:textId="77777777" w:rsidR="00EF19F5" w:rsidRDefault="00EF19F5">
      <w:pPr>
        <w:spacing w:line="276" w:lineRule="auto"/>
        <w:ind w:left="720" w:firstLine="348"/>
        <w:rPr>
          <w:b/>
        </w:rPr>
      </w:pPr>
    </w:p>
    <w:p w14:paraId="480CC231" w14:textId="77777777" w:rsidR="00EF19F5" w:rsidRDefault="001858A9">
      <w:pPr>
        <w:numPr>
          <w:ilvl w:val="0"/>
          <w:numId w:val="14"/>
        </w:numPr>
        <w:pBdr>
          <w:top w:val="nil"/>
          <w:left w:val="nil"/>
          <w:bottom w:val="nil"/>
          <w:right w:val="nil"/>
          <w:between w:val="nil"/>
        </w:pBdr>
        <w:spacing w:line="276" w:lineRule="auto"/>
        <w:ind w:left="360"/>
        <w:rPr>
          <w:color w:val="000000"/>
        </w:rPr>
      </w:pPr>
      <w:r>
        <w:rPr>
          <w:color w:val="000000"/>
        </w:rPr>
        <w:t>Criterii minime de eligibilitate</w:t>
      </w:r>
    </w:p>
    <w:p w14:paraId="2C82B6F5" w14:textId="77777777" w:rsidR="00EF19F5" w:rsidRDefault="001858A9">
      <w:pPr>
        <w:spacing w:line="276" w:lineRule="auto"/>
        <w:ind w:left="709"/>
      </w:pPr>
      <w:r>
        <w:t>Oferta dumneavoastră trebuie să demonstreze îndeplinirea următoarelor criterii minime de eligibilitate:</w:t>
      </w:r>
    </w:p>
    <w:p w14:paraId="2DB190B9" w14:textId="77777777" w:rsidR="00EF19F5" w:rsidRDefault="001858A9">
      <w:pPr>
        <w:numPr>
          <w:ilvl w:val="0"/>
          <w:numId w:val="4"/>
        </w:numPr>
        <w:pBdr>
          <w:top w:val="nil"/>
          <w:left w:val="nil"/>
          <w:bottom w:val="nil"/>
          <w:right w:val="nil"/>
          <w:between w:val="nil"/>
        </w:pBdr>
        <w:jc w:val="both"/>
        <w:rPr>
          <w:color w:val="000000"/>
        </w:rPr>
      </w:pPr>
      <w:r>
        <w:rPr>
          <w:color w:val="000000"/>
        </w:rPr>
        <w:t>Ofertantul trebuie să fie persoană juridică înregistrată legal în Republica Moldova.</w:t>
      </w:r>
    </w:p>
    <w:p w14:paraId="1009DA22" w14:textId="60E1B1F5" w:rsidR="00EF19F5" w:rsidRDefault="001858A9">
      <w:pPr>
        <w:numPr>
          <w:ilvl w:val="0"/>
          <w:numId w:val="4"/>
        </w:numPr>
        <w:pBdr>
          <w:top w:val="nil"/>
          <w:left w:val="nil"/>
          <w:bottom w:val="nil"/>
          <w:right w:val="nil"/>
          <w:between w:val="nil"/>
        </w:pBdr>
        <w:jc w:val="both"/>
        <w:rPr>
          <w:color w:val="000000"/>
        </w:rPr>
      </w:pPr>
      <w:r>
        <w:rPr>
          <w:color w:val="000000"/>
        </w:rPr>
        <w:t xml:space="preserve">Ofertantul trebuie să demonstreze că are o rețea de minimum </w:t>
      </w:r>
      <w:r w:rsidR="000C3288">
        <w:rPr>
          <w:color w:val="000000"/>
        </w:rPr>
        <w:t>1</w:t>
      </w:r>
      <w:r>
        <w:rPr>
          <w:color w:val="000000"/>
        </w:rPr>
        <w:t xml:space="preserve"> </w:t>
      </w:r>
      <w:r w:rsidR="000C3288">
        <w:rPr>
          <w:color w:val="000000"/>
        </w:rPr>
        <w:t xml:space="preserve">unitate comercială situată în </w:t>
      </w:r>
      <w:r w:rsidR="00970F36">
        <w:rPr>
          <w:color w:val="000000"/>
        </w:rPr>
        <w:t>fiecare din mun. Bălți și Cahul</w:t>
      </w:r>
      <w:r>
        <w:rPr>
          <w:color w:val="000000"/>
        </w:rPr>
        <w:t xml:space="preserve"> (magazine, supermarketuri sau lanțuri retail), care acceptă bonurile valorice.</w:t>
      </w:r>
    </w:p>
    <w:p w14:paraId="1970744F" w14:textId="77777777" w:rsidR="00EF19F5" w:rsidRDefault="00EF19F5">
      <w:pPr>
        <w:pBdr>
          <w:top w:val="nil"/>
          <w:left w:val="nil"/>
          <w:bottom w:val="nil"/>
          <w:right w:val="nil"/>
          <w:between w:val="nil"/>
        </w:pBdr>
        <w:ind w:firstLine="360"/>
        <w:jc w:val="both"/>
        <w:rPr>
          <w:b/>
          <w:color w:val="000000"/>
        </w:rPr>
      </w:pPr>
    </w:p>
    <w:p w14:paraId="0A2AC2B5" w14:textId="77777777" w:rsidR="00EF19F5" w:rsidRDefault="001858A9">
      <w:pPr>
        <w:numPr>
          <w:ilvl w:val="0"/>
          <w:numId w:val="14"/>
        </w:numPr>
        <w:pBdr>
          <w:top w:val="nil"/>
          <w:left w:val="nil"/>
          <w:bottom w:val="nil"/>
          <w:right w:val="nil"/>
          <w:between w:val="nil"/>
        </w:pBdr>
        <w:spacing w:line="276" w:lineRule="auto"/>
        <w:ind w:left="360"/>
        <w:rPr>
          <w:color w:val="000000"/>
        </w:rPr>
      </w:pPr>
      <w:r>
        <w:rPr>
          <w:color w:val="000000"/>
        </w:rPr>
        <w:t xml:space="preserve">Oferta Dvs. va fi transmisă ţinând cont de următoarele instrucţiuni şi în concordanţă cu Termenii şi Condiţiile de livrare și plată din </w:t>
      </w:r>
      <w:r>
        <w:rPr>
          <w:b/>
          <w:color w:val="000000"/>
        </w:rPr>
        <w:t xml:space="preserve">Anexa nr. 4, </w:t>
      </w:r>
      <w:r>
        <w:rPr>
          <w:color w:val="000000"/>
        </w:rPr>
        <w:t>precum și cu clauzele formularului de Contract (</w:t>
      </w:r>
      <w:r>
        <w:rPr>
          <w:b/>
          <w:color w:val="000000"/>
        </w:rPr>
        <w:t>Anexa nr. 1</w:t>
      </w:r>
      <w:r>
        <w:rPr>
          <w:color w:val="000000"/>
        </w:rPr>
        <w:t>).</w:t>
      </w:r>
    </w:p>
    <w:p w14:paraId="257C6296" w14:textId="77777777" w:rsidR="00EF19F5" w:rsidRDefault="00EF19F5">
      <w:pPr>
        <w:spacing w:line="276" w:lineRule="auto"/>
        <w:ind w:left="720"/>
      </w:pPr>
    </w:p>
    <w:p w14:paraId="2FDEDD40" w14:textId="77777777" w:rsidR="00EF19F5" w:rsidRDefault="001858A9">
      <w:pPr>
        <w:spacing w:line="276" w:lineRule="auto"/>
        <w:ind w:left="360"/>
        <w:jc w:val="both"/>
      </w:pPr>
      <w:r>
        <w:rPr>
          <w:b/>
        </w:rPr>
        <w:lastRenderedPageBreak/>
        <w:t xml:space="preserve">Vă rugăm să completați și să semnați formularul Termenii și condițiile de livrare și plată, </w:t>
      </w:r>
      <w:r>
        <w:t xml:space="preserve">în conformitate cu instrucțiunile indicate în acesta. </w:t>
      </w:r>
      <w:r>
        <w:rPr>
          <w:b/>
        </w:rPr>
        <w:t xml:space="preserve">Formularul Termenii și condițiile de livrare și plată </w:t>
      </w:r>
      <w:r>
        <w:t xml:space="preserve">va deveni parte integrantă a </w:t>
      </w:r>
      <w:r>
        <w:rPr>
          <w:b/>
        </w:rPr>
        <w:t>Contractului</w:t>
      </w:r>
      <w:r>
        <w:t xml:space="preserve"> pe care Cumpărătorul îl va trimite spre semnare Ofertantului selectat.</w:t>
      </w:r>
    </w:p>
    <w:p w14:paraId="13DAA20A" w14:textId="77777777" w:rsidR="00EF19F5" w:rsidRDefault="00EF19F5">
      <w:pPr>
        <w:spacing w:line="276" w:lineRule="auto"/>
        <w:ind w:left="720"/>
      </w:pPr>
    </w:p>
    <w:p w14:paraId="45871F8A" w14:textId="77777777" w:rsidR="00EF19F5" w:rsidRDefault="001858A9">
      <w:pPr>
        <w:ind w:left="360"/>
        <w:jc w:val="both"/>
        <w:rPr>
          <w:b/>
        </w:rPr>
      </w:pPr>
      <w:r>
        <w:t xml:space="preserve">Forma contractului care va fi încheiat cu Ofertantul care va fi declarat câştigător este prezentată în </w:t>
      </w:r>
      <w:r>
        <w:rPr>
          <w:b/>
        </w:rPr>
        <w:t>Anexa nr. 1.</w:t>
      </w:r>
    </w:p>
    <w:p w14:paraId="6BD1DD07" w14:textId="77777777" w:rsidR="00EF19F5" w:rsidRDefault="00EF19F5">
      <w:pPr>
        <w:ind w:left="360" w:firstLine="706"/>
        <w:jc w:val="both"/>
        <w:rPr>
          <w:rFonts w:ascii="Trebuchet MS" w:eastAsia="Trebuchet MS" w:hAnsi="Trebuchet MS" w:cs="Trebuchet MS"/>
          <w:sz w:val="22"/>
          <w:szCs w:val="22"/>
        </w:rPr>
      </w:pPr>
    </w:p>
    <w:p w14:paraId="6D1944F5" w14:textId="77777777" w:rsidR="00EF19F5" w:rsidRDefault="001858A9">
      <w:pPr>
        <w:numPr>
          <w:ilvl w:val="0"/>
          <w:numId w:val="12"/>
        </w:numPr>
        <w:pBdr>
          <w:top w:val="nil"/>
          <w:left w:val="nil"/>
          <w:bottom w:val="nil"/>
          <w:right w:val="nil"/>
          <w:between w:val="nil"/>
        </w:pBdr>
        <w:spacing w:line="276" w:lineRule="auto"/>
        <w:ind w:left="1440"/>
        <w:jc w:val="both"/>
        <w:rPr>
          <w:color w:val="000000"/>
        </w:rPr>
      </w:pPr>
      <w:r>
        <w:rPr>
          <w:color w:val="000000"/>
          <w:u w:val="single"/>
        </w:rPr>
        <w:t>PREȚURI</w:t>
      </w:r>
      <w:r>
        <w:rPr>
          <w:color w:val="000000"/>
        </w:rPr>
        <w:t>: Prețurile vor fie exprimate în MDL/lei și fără TVA reprezentând costul total pentru produs.</w:t>
      </w:r>
    </w:p>
    <w:p w14:paraId="7D776F19" w14:textId="77777777" w:rsidR="00EF19F5" w:rsidRDefault="001858A9">
      <w:pPr>
        <w:spacing w:line="276" w:lineRule="auto"/>
        <w:ind w:left="1428"/>
        <w:rPr>
          <w:u w:val="single"/>
        </w:rPr>
      </w:pPr>
      <w:r>
        <w:rPr>
          <w:u w:val="single"/>
        </w:rPr>
        <w:t xml:space="preserve">Locul final de destinație pentru furnizarea produsului este după cum urmează: </w:t>
      </w:r>
    </w:p>
    <w:p w14:paraId="69EE1B46" w14:textId="77777777" w:rsidR="00EF19F5" w:rsidRDefault="001858A9">
      <w:pPr>
        <w:spacing w:line="276" w:lineRule="auto"/>
        <w:ind w:left="1428"/>
        <w:rPr>
          <w:b/>
        </w:rPr>
      </w:pPr>
      <w:r>
        <w:rPr>
          <w:b/>
        </w:rPr>
        <w:t>Sediul AO „Gender-Centru”, str. Grigore Alexandrescu nr. 13, parter, Chișinău, Republica Moldova</w:t>
      </w:r>
    </w:p>
    <w:p w14:paraId="6E993CBF" w14:textId="77777777" w:rsidR="00EF19F5" w:rsidRDefault="00EF19F5">
      <w:pPr>
        <w:spacing w:line="276" w:lineRule="auto"/>
        <w:ind w:left="1068"/>
        <w:jc w:val="both"/>
      </w:pPr>
    </w:p>
    <w:p w14:paraId="07BC4FF2" w14:textId="77777777" w:rsidR="00EF19F5" w:rsidRDefault="001858A9">
      <w:pPr>
        <w:numPr>
          <w:ilvl w:val="0"/>
          <w:numId w:val="12"/>
        </w:numPr>
        <w:pBdr>
          <w:top w:val="nil"/>
          <w:left w:val="nil"/>
          <w:bottom w:val="nil"/>
          <w:right w:val="nil"/>
          <w:between w:val="nil"/>
        </w:pBdr>
        <w:spacing w:line="276" w:lineRule="auto"/>
        <w:ind w:left="1440"/>
        <w:jc w:val="both"/>
        <w:rPr>
          <w:color w:val="000000"/>
        </w:rPr>
      </w:pPr>
      <w:r>
        <w:rPr>
          <w:color w:val="000000"/>
          <w:u w:val="single"/>
        </w:rPr>
        <w:t>EVALUAREA ŞI ATRIBUIREA CONTRACTULUI</w:t>
      </w:r>
      <w:r>
        <w:rPr>
          <w:color w:val="000000"/>
        </w:rPr>
        <w:t>: Ofertele stabilite a fi substanțial conforme cu cerințele din specificațiilor tehnice solicitate conform punctului 12 din Anexa nr. 4 Termenii şi Condiţiile de livrare și plată, precum și cu celelalte cerințe menționate în această anexă, vor fi evaluate prin compararea prețurilor ofertate în conformitate cu paragraful 2 de mai sus. Ofertantul câștigător va semna un Contract conform formularului atașat al contractului și termenilor și condițiilor de furnizare.</w:t>
      </w:r>
    </w:p>
    <w:p w14:paraId="5E53A166" w14:textId="77777777" w:rsidR="00EF19F5" w:rsidRDefault="001858A9">
      <w:pPr>
        <w:spacing w:line="276" w:lineRule="auto"/>
        <w:ind w:left="1428"/>
        <w:jc w:val="both"/>
      </w:pPr>
      <w:r>
        <w:t>În evaluarea ofertelor, Cumpărătorul va determina pentru fiecare ofertă prețul evaluat prin ajustarea ofertei de preț prin efectuarea oricărei corecții cu privire la erorile aritmetice după cum urmează:</w:t>
      </w:r>
    </w:p>
    <w:p w14:paraId="49639F85" w14:textId="77777777" w:rsidR="00EF19F5" w:rsidRDefault="001858A9">
      <w:pPr>
        <w:numPr>
          <w:ilvl w:val="0"/>
          <w:numId w:val="7"/>
        </w:numPr>
        <w:pBdr>
          <w:top w:val="nil"/>
          <w:left w:val="nil"/>
          <w:bottom w:val="nil"/>
          <w:right w:val="nil"/>
          <w:between w:val="nil"/>
        </w:pBdr>
        <w:spacing w:line="276" w:lineRule="auto"/>
        <w:ind w:left="1788"/>
        <w:jc w:val="both"/>
        <w:rPr>
          <w:color w:val="000000"/>
        </w:rPr>
      </w:pPr>
      <w:r>
        <w:rPr>
          <w:color w:val="000000"/>
        </w:rPr>
        <w:t>în cazul în care există o discrepanță între valorile exprimate în cifre și în cuvinte, va prevala înțelesul valorilor exprimate în cuvinte;</w:t>
      </w:r>
    </w:p>
    <w:p w14:paraId="0DEB8683" w14:textId="77777777" w:rsidR="00EF19F5" w:rsidRDefault="001858A9">
      <w:pPr>
        <w:numPr>
          <w:ilvl w:val="0"/>
          <w:numId w:val="7"/>
        </w:numPr>
        <w:pBdr>
          <w:top w:val="nil"/>
          <w:left w:val="nil"/>
          <w:bottom w:val="nil"/>
          <w:right w:val="nil"/>
          <w:between w:val="nil"/>
        </w:pBdr>
        <w:spacing w:line="276" w:lineRule="auto"/>
        <w:ind w:left="1788"/>
        <w:jc w:val="both"/>
        <w:rPr>
          <w:color w:val="000000"/>
        </w:rPr>
      </w:pPr>
      <w:r>
        <w:rPr>
          <w:color w:val="000000"/>
        </w:rPr>
        <w:t>în cazul în care există o neconcordanță între prețul unitar și prețul total al produsului respectiv, rezultat din înmulțirea prețului unitar cu cantitatea, prețul unitar ofertat va avea prioritate;</w:t>
      </w:r>
    </w:p>
    <w:p w14:paraId="1F941739" w14:textId="77777777" w:rsidR="00EF19F5" w:rsidRDefault="001858A9">
      <w:pPr>
        <w:numPr>
          <w:ilvl w:val="0"/>
          <w:numId w:val="7"/>
        </w:numPr>
        <w:pBdr>
          <w:top w:val="nil"/>
          <w:left w:val="nil"/>
          <w:bottom w:val="nil"/>
          <w:right w:val="nil"/>
          <w:between w:val="nil"/>
        </w:pBdr>
        <w:spacing w:line="276" w:lineRule="auto"/>
        <w:ind w:left="1788"/>
        <w:jc w:val="both"/>
        <w:rPr>
          <w:color w:val="000000"/>
        </w:rPr>
      </w:pPr>
      <w:r>
        <w:rPr>
          <w:color w:val="000000"/>
        </w:rPr>
        <w:t>în cazul în care un Ofertant refuză să accepte corectarea prețului ofertat, oferta sa va fi respinsă.</w:t>
      </w:r>
    </w:p>
    <w:p w14:paraId="0F4BB210" w14:textId="77777777" w:rsidR="00EF19F5" w:rsidRDefault="00EF19F5">
      <w:pPr>
        <w:spacing w:line="276" w:lineRule="auto"/>
        <w:ind w:left="1428"/>
        <w:jc w:val="both"/>
      </w:pPr>
    </w:p>
    <w:p w14:paraId="65FAC6CF" w14:textId="77777777" w:rsidR="00EF19F5" w:rsidRDefault="001858A9">
      <w:pPr>
        <w:numPr>
          <w:ilvl w:val="0"/>
          <w:numId w:val="12"/>
        </w:numPr>
        <w:pBdr>
          <w:top w:val="nil"/>
          <w:left w:val="nil"/>
          <w:bottom w:val="nil"/>
          <w:right w:val="nil"/>
          <w:between w:val="nil"/>
        </w:pBdr>
        <w:spacing w:line="276" w:lineRule="auto"/>
        <w:ind w:left="1440"/>
        <w:jc w:val="both"/>
        <w:rPr>
          <w:color w:val="000000"/>
        </w:rPr>
      </w:pPr>
      <w:r>
        <w:rPr>
          <w:color w:val="000000"/>
          <w:u w:val="single"/>
        </w:rPr>
        <w:t>VALABILITATEA OFERTEI</w:t>
      </w:r>
      <w:r>
        <w:rPr>
          <w:color w:val="000000"/>
        </w:rPr>
        <w:t xml:space="preserve">: Oferta dvs. trebuie să fie valabilă pentru o perioadă de </w:t>
      </w:r>
      <w:r>
        <w:rPr>
          <w:b/>
          <w:color w:val="000000"/>
        </w:rPr>
        <w:t xml:space="preserve">treizeci (30) de zile calendaristice de la termenul limită </w:t>
      </w:r>
      <w:r>
        <w:rPr>
          <w:color w:val="000000"/>
        </w:rPr>
        <w:t>de primire a ofertelor menționată la punctul 5 al prezentei Cereri de cotații.</w:t>
      </w:r>
    </w:p>
    <w:p w14:paraId="60A9D97A" w14:textId="77777777" w:rsidR="00EF19F5" w:rsidRDefault="00EF19F5">
      <w:pPr>
        <w:pBdr>
          <w:top w:val="nil"/>
          <w:left w:val="nil"/>
          <w:bottom w:val="nil"/>
          <w:right w:val="nil"/>
          <w:between w:val="nil"/>
        </w:pBdr>
        <w:spacing w:line="276" w:lineRule="auto"/>
        <w:ind w:left="1440"/>
        <w:jc w:val="both"/>
        <w:rPr>
          <w:color w:val="000000"/>
        </w:rPr>
      </w:pPr>
    </w:p>
    <w:p w14:paraId="6F08F4D6" w14:textId="77777777" w:rsidR="00EF19F5" w:rsidRDefault="001858A9">
      <w:pPr>
        <w:numPr>
          <w:ilvl w:val="0"/>
          <w:numId w:val="14"/>
        </w:numPr>
        <w:pBdr>
          <w:top w:val="nil"/>
          <w:left w:val="nil"/>
          <w:bottom w:val="nil"/>
          <w:right w:val="nil"/>
          <w:between w:val="nil"/>
        </w:pBdr>
        <w:spacing w:line="276" w:lineRule="auto"/>
        <w:ind w:left="360"/>
        <w:jc w:val="both"/>
        <w:rPr>
          <w:color w:val="000000"/>
        </w:rPr>
      </w:pPr>
      <w:r>
        <w:rPr>
          <w:color w:val="000000"/>
        </w:rPr>
        <w:t>Oricând înainte de termenul limită de depunere a ofertelor, Cumpărătorul poate modifica Cererea de cotații prin emiterea de acte adiționale. Orice act adițional emis va fi parte integrantă din Cererea de cotații și va fi comunicat în scris tuturor Ofertanților care au solicitat și obținut prezenta documentație de licitație direct de la Cumpărător.</w:t>
      </w:r>
    </w:p>
    <w:p w14:paraId="45A59593" w14:textId="77777777" w:rsidR="00EF19F5" w:rsidRDefault="00EF19F5">
      <w:pPr>
        <w:pBdr>
          <w:top w:val="nil"/>
          <w:left w:val="nil"/>
          <w:bottom w:val="nil"/>
          <w:right w:val="nil"/>
          <w:between w:val="nil"/>
        </w:pBdr>
        <w:spacing w:line="276" w:lineRule="auto"/>
        <w:ind w:left="360"/>
        <w:jc w:val="both"/>
        <w:rPr>
          <w:color w:val="000000"/>
        </w:rPr>
      </w:pPr>
    </w:p>
    <w:p w14:paraId="7C680E87" w14:textId="77777777" w:rsidR="00EF19F5" w:rsidRDefault="001858A9">
      <w:pPr>
        <w:numPr>
          <w:ilvl w:val="0"/>
          <w:numId w:val="14"/>
        </w:numPr>
        <w:pBdr>
          <w:top w:val="nil"/>
          <w:left w:val="nil"/>
          <w:bottom w:val="nil"/>
          <w:right w:val="nil"/>
          <w:between w:val="nil"/>
        </w:pBdr>
        <w:spacing w:line="276" w:lineRule="auto"/>
        <w:ind w:left="360"/>
        <w:jc w:val="both"/>
        <w:rPr>
          <w:color w:val="000000"/>
        </w:rPr>
      </w:pPr>
      <w:r>
        <w:rPr>
          <w:color w:val="000000"/>
        </w:rPr>
        <w:t xml:space="preserve">Ofertantul va suporta toate costurile asociate pregătirii și transmiterii ofertei sale, iar Cumpărătorul nu va fi responsabil pentru aceste costuri, indiferent de derularea și rezultatul prezentei proceduri de achiziție. </w:t>
      </w:r>
    </w:p>
    <w:p w14:paraId="3F0240FC" w14:textId="77777777" w:rsidR="00EF19F5" w:rsidRDefault="00EF19F5">
      <w:pPr>
        <w:pBdr>
          <w:top w:val="nil"/>
          <w:left w:val="nil"/>
          <w:bottom w:val="nil"/>
          <w:right w:val="nil"/>
          <w:between w:val="nil"/>
        </w:pBdr>
        <w:ind w:left="1068"/>
        <w:jc w:val="both"/>
        <w:rPr>
          <w:color w:val="000000"/>
        </w:rPr>
      </w:pPr>
    </w:p>
    <w:p w14:paraId="5483EBC5" w14:textId="77777777" w:rsidR="00EF19F5" w:rsidRDefault="001858A9">
      <w:pPr>
        <w:numPr>
          <w:ilvl w:val="0"/>
          <w:numId w:val="14"/>
        </w:numPr>
        <w:pBdr>
          <w:top w:val="nil"/>
          <w:left w:val="nil"/>
          <w:bottom w:val="nil"/>
          <w:right w:val="nil"/>
          <w:between w:val="nil"/>
        </w:pBdr>
        <w:spacing w:line="276" w:lineRule="auto"/>
        <w:ind w:left="360"/>
        <w:jc w:val="both"/>
        <w:rPr>
          <w:color w:val="000000"/>
        </w:rPr>
      </w:pPr>
      <w:r>
        <w:rPr>
          <w:color w:val="000000"/>
        </w:rPr>
        <w:t>Informații suplimentare pot fi obținute de la:</w:t>
      </w:r>
    </w:p>
    <w:p w14:paraId="63F8D7CE" w14:textId="77777777" w:rsidR="00EF19F5" w:rsidRDefault="00EF19F5">
      <w:pPr>
        <w:spacing w:line="276" w:lineRule="auto"/>
        <w:ind w:left="360"/>
        <w:jc w:val="both"/>
        <w:rPr>
          <w:b/>
        </w:rPr>
      </w:pPr>
    </w:p>
    <w:p w14:paraId="5C7BE19C" w14:textId="77777777" w:rsidR="00EF19F5" w:rsidRDefault="00162D7F">
      <w:pPr>
        <w:ind w:left="720"/>
      </w:pPr>
      <w:hyperlink r:id="rId11">
        <w:r w:rsidR="001858A9">
          <w:rPr>
            <w:b/>
            <w:color w:val="1155CC"/>
            <w:highlight w:val="white"/>
            <w:u w:val="single"/>
          </w:rPr>
          <w:t>elena.ratoi@gender-centru.md</w:t>
        </w:r>
      </w:hyperlink>
    </w:p>
    <w:p w14:paraId="178B0D78" w14:textId="77777777" w:rsidR="00EF19F5" w:rsidRDefault="00EF19F5">
      <w:pPr>
        <w:ind w:left="720"/>
      </w:pPr>
    </w:p>
    <w:p w14:paraId="4C90685E" w14:textId="77777777" w:rsidR="00EF19F5" w:rsidRDefault="001858A9">
      <w:pPr>
        <w:ind w:left="720"/>
      </w:pPr>
      <w:r>
        <w:lastRenderedPageBreak/>
        <w:t>Elena Rațoi, Asistentă de procurări</w:t>
      </w:r>
    </w:p>
    <w:p w14:paraId="5B00CBB1" w14:textId="77777777" w:rsidR="00EF19F5" w:rsidRDefault="00EF19F5">
      <w:pPr>
        <w:ind w:left="360"/>
      </w:pPr>
    </w:p>
    <w:p w14:paraId="48933492" w14:textId="77777777" w:rsidR="00EF19F5" w:rsidRDefault="001858A9">
      <w:pPr>
        <w:numPr>
          <w:ilvl w:val="0"/>
          <w:numId w:val="14"/>
        </w:numPr>
        <w:pBdr>
          <w:top w:val="nil"/>
          <w:left w:val="nil"/>
          <w:bottom w:val="nil"/>
          <w:right w:val="nil"/>
          <w:between w:val="nil"/>
        </w:pBdr>
        <w:spacing w:line="276" w:lineRule="auto"/>
        <w:ind w:left="360"/>
        <w:jc w:val="both"/>
        <w:rPr>
          <w:color w:val="000000"/>
        </w:rPr>
      </w:pPr>
      <w:r>
        <w:rPr>
          <w:color w:val="000000"/>
        </w:rPr>
        <w:t>Inspecție și audit</w:t>
      </w:r>
    </w:p>
    <w:p w14:paraId="525494C3" w14:textId="77777777" w:rsidR="00EF19F5" w:rsidRDefault="001858A9">
      <w:pPr>
        <w:ind w:left="720"/>
        <w:jc w:val="both"/>
      </w:pPr>
      <w:r>
        <w:t>11.1 Furnizorul va îndeplini toate instrucţiunile Cumpărătorului care respectă legislația aferentă în vigoare.</w:t>
      </w:r>
    </w:p>
    <w:p w14:paraId="11DBE0DF" w14:textId="77777777" w:rsidR="00EF19F5" w:rsidRDefault="001858A9">
      <w:pPr>
        <w:ind w:left="720"/>
        <w:jc w:val="both"/>
      </w:pPr>
      <w:r>
        <w:t>11.2 Furnizorul va permite şi va impune subcontractorilor săi (dacă este cazul) ca Banca Mondială şi/sau persoane angajate de Bancă să inspecteze birourile furnizorului şi toate conturile şi înregistrările în legătură cu derularea Contractului şi depunerea ofertei şi să asigure auditarea acestora de către auditorii  numiţi de către Bancă, în cazul în care Banca solicită astfel. Se atrage atenţia Furnizorului şi subcontractorilor săi asupra Clauzei 6 Frauda şi Corupţie din Formularul de Contract, prin care se prevede că acţiunile care au ca scop neîndeplinirea acestor obligaţii constituie o practică interzisă care poate determina anularea contractului (şi de asemenea determinarea ineligibilităţii conform procedurilor de sancţionare aplicabile).</w:t>
      </w:r>
    </w:p>
    <w:p w14:paraId="3B4E914C" w14:textId="77777777" w:rsidR="00EF19F5" w:rsidRDefault="00EF19F5">
      <w:pPr>
        <w:ind w:left="720"/>
      </w:pPr>
    </w:p>
    <w:p w14:paraId="5028D29F" w14:textId="77777777" w:rsidR="00EF19F5" w:rsidRDefault="001858A9">
      <w:pPr>
        <w:numPr>
          <w:ilvl w:val="0"/>
          <w:numId w:val="14"/>
        </w:numPr>
        <w:pBdr>
          <w:top w:val="nil"/>
          <w:left w:val="nil"/>
          <w:bottom w:val="nil"/>
          <w:right w:val="nil"/>
          <w:between w:val="nil"/>
        </w:pBdr>
        <w:spacing w:line="276" w:lineRule="auto"/>
        <w:ind w:left="360"/>
        <w:jc w:val="both"/>
        <w:rPr>
          <w:color w:val="000000"/>
        </w:rPr>
      </w:pPr>
      <w:r>
        <w:rPr>
          <w:color w:val="000000"/>
        </w:rPr>
        <w:t>Atragem atenția Ofertanților asupra prevederilor Secțiunii III, paragrafele 3.14 şi 3.15 din Regulamentul privind achizițiile pentru împrumuturile de investiții ale Împrumutatului (“World Bank Procurement Regulations for IPF Borrowers”), datat septembrie 2023, care stabilesc politicile Băncii Mondiale referitoare la conflictul de interese.</w:t>
      </w:r>
    </w:p>
    <w:p w14:paraId="4924F893" w14:textId="77777777" w:rsidR="00EF19F5" w:rsidRDefault="00EF19F5">
      <w:pPr>
        <w:pBdr>
          <w:top w:val="nil"/>
          <w:left w:val="nil"/>
          <w:bottom w:val="nil"/>
          <w:right w:val="nil"/>
          <w:between w:val="nil"/>
        </w:pBdr>
        <w:ind w:left="1080"/>
        <w:rPr>
          <w:color w:val="000000"/>
        </w:rPr>
      </w:pPr>
    </w:p>
    <w:p w14:paraId="092CCB0B" w14:textId="77777777" w:rsidR="00EF19F5" w:rsidRDefault="00EF19F5">
      <w:pPr>
        <w:spacing w:line="276" w:lineRule="auto"/>
        <w:ind w:left="1068" w:firstLine="348"/>
        <w:jc w:val="both"/>
        <w:rPr>
          <w:b/>
        </w:rPr>
      </w:pPr>
    </w:p>
    <w:p w14:paraId="167617BA" w14:textId="77777777" w:rsidR="00EF19F5" w:rsidRDefault="00EF19F5">
      <w:pPr>
        <w:spacing w:line="276" w:lineRule="auto"/>
        <w:ind w:left="360"/>
        <w:jc w:val="both"/>
        <w:rPr>
          <w:b/>
        </w:rPr>
      </w:pPr>
    </w:p>
    <w:p w14:paraId="4B78ECEC" w14:textId="77777777" w:rsidR="00EF19F5" w:rsidRDefault="001858A9">
      <w:pPr>
        <w:spacing w:line="276" w:lineRule="auto"/>
        <w:ind w:left="360"/>
        <w:jc w:val="both"/>
        <w:rPr>
          <w:b/>
        </w:rPr>
      </w:pPr>
      <w:r>
        <w:rPr>
          <w:b/>
        </w:rPr>
        <w:tab/>
      </w:r>
      <w:r>
        <w:rPr>
          <w:b/>
        </w:rPr>
        <w:tab/>
      </w:r>
    </w:p>
    <w:p w14:paraId="7925F5F8" w14:textId="77777777" w:rsidR="00EF19F5" w:rsidRDefault="001858A9">
      <w:pPr>
        <w:ind w:left="360"/>
        <w:rPr>
          <w:b/>
        </w:rPr>
      </w:pPr>
      <w:r>
        <w:rPr>
          <w:b/>
        </w:rPr>
        <w:t>Anexele următoare fac parte integrantă din prezenta Cerere de cotații:</w:t>
      </w:r>
    </w:p>
    <w:p w14:paraId="405A1BF0" w14:textId="77777777" w:rsidR="00EF19F5" w:rsidRDefault="00EF19F5">
      <w:pPr>
        <w:ind w:left="360"/>
        <w:jc w:val="both"/>
        <w:rPr>
          <w:b/>
        </w:rPr>
      </w:pPr>
    </w:p>
    <w:p w14:paraId="5BEE8EF1" w14:textId="77777777" w:rsidR="00EF19F5" w:rsidRDefault="001858A9">
      <w:pPr>
        <w:ind w:left="360"/>
        <w:jc w:val="both"/>
        <w:rPr>
          <w:b/>
        </w:rPr>
      </w:pPr>
      <w:r>
        <w:rPr>
          <w:b/>
        </w:rPr>
        <w:t>Anexa 1: Formularul de Contract</w:t>
      </w:r>
    </w:p>
    <w:p w14:paraId="69EE9BB3" w14:textId="77777777" w:rsidR="00EF19F5" w:rsidRDefault="001858A9">
      <w:pPr>
        <w:ind w:left="360"/>
        <w:rPr>
          <w:b/>
        </w:rPr>
      </w:pPr>
      <w:r>
        <w:rPr>
          <w:b/>
        </w:rPr>
        <w:t>Anexa 2: Fraudă și Corupție</w:t>
      </w:r>
    </w:p>
    <w:p w14:paraId="01D80E4E" w14:textId="77777777" w:rsidR="00EF19F5" w:rsidRDefault="001858A9">
      <w:pPr>
        <w:ind w:left="360"/>
        <w:rPr>
          <w:b/>
        </w:rPr>
      </w:pPr>
      <w:r>
        <w:rPr>
          <w:b/>
        </w:rPr>
        <w:t>Anexa 3: Formular de ofertă</w:t>
      </w:r>
    </w:p>
    <w:p w14:paraId="58A96581" w14:textId="77777777" w:rsidR="00EF19F5" w:rsidRDefault="001858A9">
      <w:pPr>
        <w:ind w:left="360"/>
        <w:jc w:val="both"/>
        <w:rPr>
          <w:b/>
        </w:rPr>
      </w:pPr>
      <w:r>
        <w:rPr>
          <w:b/>
        </w:rPr>
        <w:t>Anexa 4: Termenii şi condiţiile de livrare și plată (includ specificațiile tehnice)</w:t>
      </w:r>
    </w:p>
    <w:p w14:paraId="75A7F548" w14:textId="77777777" w:rsidR="00EF19F5" w:rsidRDefault="001858A9">
      <w:pPr>
        <w:ind w:left="360"/>
        <w:rPr>
          <w:b/>
        </w:rPr>
      </w:pPr>
      <w:r>
        <w:rPr>
          <w:b/>
        </w:rPr>
        <w:t>Anexa 5: Declaraţie pe propria răspundere</w:t>
      </w:r>
    </w:p>
    <w:p w14:paraId="4779BFD2" w14:textId="77777777" w:rsidR="00EF19F5" w:rsidRDefault="001858A9">
      <w:pPr>
        <w:ind w:left="360"/>
        <w:rPr>
          <w:rFonts w:ascii="Trebuchet MS" w:eastAsia="Trebuchet MS" w:hAnsi="Trebuchet MS" w:cs="Trebuchet MS"/>
          <w:sz w:val="22"/>
          <w:szCs w:val="22"/>
        </w:rPr>
      </w:pPr>
      <w:r>
        <w:rPr>
          <w:b/>
        </w:rPr>
        <w:t>Anexa 6: Împuternicire scrisă pentru semnatarul documentelor ofertei</w:t>
      </w:r>
    </w:p>
    <w:p w14:paraId="24C0AE16" w14:textId="77777777" w:rsidR="00EF19F5" w:rsidRDefault="001858A9">
      <w:pPr>
        <w:spacing w:after="200" w:line="276" w:lineRule="auto"/>
        <w:rPr>
          <w:b/>
        </w:rPr>
      </w:pPr>
      <w:r>
        <w:br w:type="page"/>
      </w:r>
    </w:p>
    <w:p w14:paraId="0EE350D2" w14:textId="77777777" w:rsidR="00EF19F5" w:rsidRDefault="001858A9">
      <w:pPr>
        <w:ind w:left="360"/>
        <w:rPr>
          <w:b/>
        </w:rPr>
      </w:pPr>
      <w:r>
        <w:rPr>
          <w:b/>
        </w:rPr>
        <w:lastRenderedPageBreak/>
        <w:t>Anexa nr. 1</w:t>
      </w:r>
    </w:p>
    <w:p w14:paraId="41A03F10" w14:textId="77777777" w:rsidR="00EF19F5" w:rsidRDefault="00EF19F5">
      <w:pPr>
        <w:tabs>
          <w:tab w:val="left" w:pos="1260"/>
        </w:tabs>
        <w:ind w:left="360"/>
        <w:jc w:val="center"/>
        <w:rPr>
          <w:b/>
          <w:smallCaps/>
          <w:u w:val="single"/>
        </w:rPr>
      </w:pPr>
    </w:p>
    <w:p w14:paraId="3BA01A2F" w14:textId="77777777" w:rsidR="00EF19F5" w:rsidRDefault="001858A9">
      <w:pPr>
        <w:tabs>
          <w:tab w:val="left" w:pos="1260"/>
        </w:tabs>
        <w:ind w:left="360"/>
        <w:jc w:val="center"/>
        <w:rPr>
          <w:b/>
          <w:smallCaps/>
          <w:u w:val="single"/>
        </w:rPr>
      </w:pPr>
      <w:r>
        <w:rPr>
          <w:b/>
          <w:smallCaps/>
          <w:u w:val="single"/>
        </w:rPr>
        <w:t>FORMULARUL DE CONTRACT</w:t>
      </w:r>
    </w:p>
    <w:p w14:paraId="081960F5" w14:textId="77777777" w:rsidR="00EF19F5" w:rsidRDefault="00EF19F5">
      <w:pPr>
        <w:pBdr>
          <w:top w:val="nil"/>
          <w:left w:val="nil"/>
          <w:bottom w:val="nil"/>
          <w:right w:val="nil"/>
          <w:between w:val="nil"/>
        </w:pBdr>
        <w:spacing w:after="120" w:line="276" w:lineRule="auto"/>
        <w:ind w:left="360"/>
        <w:jc w:val="both"/>
        <w:rPr>
          <w:color w:val="000000"/>
        </w:rPr>
      </w:pPr>
    </w:p>
    <w:p w14:paraId="50A94F59" w14:textId="77777777" w:rsidR="00EF19F5" w:rsidRDefault="001858A9">
      <w:pPr>
        <w:ind w:left="360"/>
        <w:jc w:val="both"/>
      </w:pPr>
      <w:r>
        <w:t>ACEST CONTRACT DE FURNIZARE Nr. ………… este încheiat în data de _____________, , între</w:t>
      </w:r>
    </w:p>
    <w:p w14:paraId="0A55F9F4" w14:textId="77777777" w:rsidR="00EF19F5" w:rsidRDefault="00EF19F5">
      <w:pPr>
        <w:ind w:left="360"/>
        <w:jc w:val="both"/>
      </w:pPr>
    </w:p>
    <w:p w14:paraId="1F62B958" w14:textId="77777777" w:rsidR="00EF19F5" w:rsidRDefault="001858A9">
      <w:pPr>
        <w:ind w:left="360"/>
        <w:jc w:val="both"/>
      </w:pPr>
      <w:r>
        <w:t xml:space="preserve">Asociația Obștească Gender-Centru, în persoana Președintei Valentina Bodrug-Lungu, cu sediul în mun. Chișinău, str. Gh. Cașu 32/5, of. 215, cod fiscal 1015620006016, în calitate de </w:t>
      </w:r>
      <w:r>
        <w:rPr>
          <w:b/>
        </w:rPr>
        <w:t>Cumpărător</w:t>
      </w:r>
      <w:r>
        <w:t xml:space="preserve">, </w:t>
      </w:r>
    </w:p>
    <w:p w14:paraId="296D252F" w14:textId="77777777" w:rsidR="00EF19F5" w:rsidRDefault="00EF19F5">
      <w:pPr>
        <w:pBdr>
          <w:top w:val="nil"/>
          <w:left w:val="nil"/>
          <w:bottom w:val="nil"/>
          <w:right w:val="nil"/>
          <w:between w:val="nil"/>
        </w:pBdr>
        <w:rPr>
          <w:color w:val="000000"/>
        </w:rPr>
      </w:pPr>
    </w:p>
    <w:p w14:paraId="5B384919" w14:textId="77777777" w:rsidR="00EF19F5" w:rsidRDefault="001858A9">
      <w:pPr>
        <w:pBdr>
          <w:top w:val="nil"/>
          <w:left w:val="nil"/>
          <w:bottom w:val="nil"/>
          <w:right w:val="nil"/>
          <w:between w:val="nil"/>
        </w:pBdr>
        <w:spacing w:after="120"/>
        <w:ind w:left="360"/>
        <w:jc w:val="both"/>
        <w:rPr>
          <w:color w:val="000000"/>
        </w:rPr>
      </w:pPr>
      <w:r>
        <w:rPr>
          <w:color w:val="000000"/>
        </w:rPr>
        <w:t>pe de o parte, și</w:t>
      </w:r>
    </w:p>
    <w:p w14:paraId="195939CC" w14:textId="77777777" w:rsidR="00EF19F5" w:rsidRDefault="00EF19F5">
      <w:pPr>
        <w:ind w:left="360"/>
        <w:jc w:val="both"/>
        <w:rPr>
          <w:b/>
        </w:rPr>
      </w:pPr>
    </w:p>
    <w:p w14:paraId="0F0B084D" w14:textId="77777777" w:rsidR="00EF19F5" w:rsidRDefault="001858A9">
      <w:pPr>
        <w:ind w:left="360"/>
        <w:jc w:val="both"/>
      </w:pPr>
      <w:r>
        <w:rPr>
          <w:b/>
        </w:rPr>
        <w:t>S.C.</w:t>
      </w:r>
      <w:r>
        <w:t xml:space="preserve">..................................., în persoana .............., cu sediul în </w:t>
      </w:r>
      <w:r>
        <w:rPr>
          <w:i/>
        </w:rPr>
        <w:t>........(adresa completă)...........................,</w:t>
      </w:r>
      <w:r>
        <w:t xml:space="preserve"> cod fiscal ......................., în calitate de </w:t>
      </w:r>
      <w:r>
        <w:rPr>
          <w:b/>
        </w:rPr>
        <w:t xml:space="preserve"> Furnizor</w:t>
      </w:r>
      <w:r>
        <w:t xml:space="preserve">, </w:t>
      </w:r>
    </w:p>
    <w:p w14:paraId="354A2680" w14:textId="77777777" w:rsidR="00EF19F5" w:rsidRDefault="001858A9">
      <w:pPr>
        <w:ind w:left="360"/>
        <w:jc w:val="both"/>
      </w:pPr>
      <w:r>
        <w:t>pe de altă parte.</w:t>
      </w:r>
    </w:p>
    <w:p w14:paraId="78B3BCA3" w14:textId="77777777" w:rsidR="00EF19F5" w:rsidRDefault="00EF19F5">
      <w:pPr>
        <w:ind w:left="360"/>
        <w:jc w:val="both"/>
      </w:pPr>
    </w:p>
    <w:p w14:paraId="6BD68DA9" w14:textId="77777777" w:rsidR="000C3288" w:rsidRPr="000C3288" w:rsidRDefault="000C3288" w:rsidP="000C3288">
      <w:pPr>
        <w:pStyle w:val="NormalWeb"/>
        <w:spacing w:before="0" w:beforeAutospacing="0" w:after="0" w:afterAutospacing="0"/>
        <w:jc w:val="both"/>
      </w:pPr>
      <w:r w:rsidRPr="000C3288">
        <w:rPr>
          <w:b/>
          <w:bCs/>
          <w:color w:val="000000"/>
        </w:rPr>
        <w:t>1. CONTEXT</w:t>
      </w:r>
    </w:p>
    <w:p w14:paraId="21056F14" w14:textId="77777777" w:rsidR="000C3288" w:rsidRPr="000C3288" w:rsidRDefault="000C3288" w:rsidP="000C3288">
      <w:pPr>
        <w:pStyle w:val="NormalWeb"/>
        <w:spacing w:before="0" w:beforeAutospacing="0" w:after="0" w:afterAutospacing="0"/>
        <w:jc w:val="both"/>
      </w:pPr>
      <w:r w:rsidRPr="000C3288">
        <w:rPr>
          <w:color w:val="000000"/>
        </w:rPr>
        <w:t>Prezentul Contract este încheiat în cadrul Proiectului „</w:t>
      </w:r>
      <w:r w:rsidRPr="000C3288">
        <w:rPr>
          <w:b/>
          <w:bCs/>
          <w:color w:val="000000"/>
        </w:rPr>
        <w:t>Împuternicirea Femeilor prin Servicii adresate Violenței în Bază de Gen (SAVV)”</w:t>
      </w:r>
      <w:r w:rsidRPr="000C3288">
        <w:rPr>
          <w:color w:val="000000"/>
        </w:rPr>
        <w:t xml:space="preserve">, finanțat de </w:t>
      </w:r>
      <w:r w:rsidRPr="000C3288">
        <w:rPr>
          <w:b/>
          <w:bCs/>
          <w:color w:val="000000"/>
        </w:rPr>
        <w:t>Fondul Japonez de Dezvoltare Socială (JSDF)</w:t>
      </w:r>
      <w:r w:rsidRPr="000C3288">
        <w:rPr>
          <w:color w:val="000000"/>
        </w:rPr>
        <w:t xml:space="preserve"> prin intermediul </w:t>
      </w:r>
      <w:r w:rsidRPr="000C3288">
        <w:rPr>
          <w:b/>
          <w:bCs/>
          <w:color w:val="000000"/>
        </w:rPr>
        <w:t>Băncii Mondiale</w:t>
      </w:r>
      <w:r w:rsidRPr="000C3288">
        <w:rPr>
          <w:color w:val="000000"/>
        </w:rPr>
        <w:t xml:space="preserve"> și implementat de AO Gender-Centru în parteneriat cu AVE Copiii, are ca obiectiv principal sprijinirea supraviețuitoarelor violenței bazate pe gen (VBG) prin servicii integrate și monitorizate eficient în patru regiuni din Republica Moldova: Chișinău, Bălți, Cahul și Ștefan Vodă.</w:t>
      </w:r>
    </w:p>
    <w:p w14:paraId="250019A1" w14:textId="77777777" w:rsidR="000C3288" w:rsidRDefault="000C3288" w:rsidP="000C3288">
      <w:pPr>
        <w:pStyle w:val="NormalWeb"/>
        <w:spacing w:before="0" w:beforeAutospacing="0" w:after="0" w:afterAutospacing="0"/>
        <w:jc w:val="both"/>
        <w:rPr>
          <w:b/>
          <w:bCs/>
          <w:color w:val="000000"/>
        </w:rPr>
      </w:pPr>
    </w:p>
    <w:p w14:paraId="68830E48" w14:textId="423922FD" w:rsidR="000C3288" w:rsidRPr="000C3288" w:rsidRDefault="000C3288" w:rsidP="000C3288">
      <w:pPr>
        <w:pStyle w:val="NormalWeb"/>
        <w:spacing w:before="0" w:beforeAutospacing="0" w:after="0" w:afterAutospacing="0"/>
        <w:jc w:val="both"/>
      </w:pPr>
      <w:r w:rsidRPr="000C3288">
        <w:rPr>
          <w:b/>
          <w:bCs/>
          <w:color w:val="000000"/>
        </w:rPr>
        <w:t>2. OBIECTUL CONTRACTULUI</w:t>
      </w:r>
    </w:p>
    <w:p w14:paraId="06C7CCF5" w14:textId="0EC3082A" w:rsidR="000C3288" w:rsidRPr="000C3288" w:rsidRDefault="000C3288" w:rsidP="000C3288">
      <w:pPr>
        <w:pStyle w:val="NormalWeb"/>
        <w:spacing w:before="0" w:beforeAutospacing="0" w:after="0" w:afterAutospacing="0"/>
        <w:jc w:val="both"/>
      </w:pPr>
      <w:r w:rsidRPr="000C3288">
        <w:rPr>
          <w:color w:val="000000"/>
        </w:rPr>
        <w:t>Cumpărătorul contractează Furnizorul pentru procurarea bonurilor valorice pentru procurarea îmbrăcămintei</w:t>
      </w:r>
      <w:r>
        <w:rPr>
          <w:color w:val="000000"/>
        </w:rPr>
        <w:t xml:space="preserve"> în mun. </w:t>
      </w:r>
      <w:r w:rsidR="00970F36">
        <w:rPr>
          <w:color w:val="000000"/>
        </w:rPr>
        <w:t>Bălți și mun. Cahul</w:t>
      </w:r>
      <w:r w:rsidRPr="000C3288">
        <w:rPr>
          <w:color w:val="000000"/>
        </w:rPr>
        <w:t>, în conformitate cu specificațiile tehnice și cerințele stabilite în Anexa 3 - Formular de ofertă și Anexa 4 - Termeni și condiții de livrare și plată.</w:t>
      </w:r>
    </w:p>
    <w:p w14:paraId="3A01E8A3" w14:textId="77777777" w:rsidR="000C3288" w:rsidRDefault="000C3288" w:rsidP="000C3288">
      <w:pPr>
        <w:pStyle w:val="NormalWeb"/>
        <w:spacing w:before="0" w:beforeAutospacing="0" w:after="0" w:afterAutospacing="0"/>
        <w:jc w:val="both"/>
        <w:rPr>
          <w:b/>
          <w:bCs/>
          <w:color w:val="000000"/>
        </w:rPr>
      </w:pPr>
    </w:p>
    <w:p w14:paraId="3A0E7C97" w14:textId="0FE4078A" w:rsidR="000C3288" w:rsidRPr="000C3288" w:rsidRDefault="000C3288" w:rsidP="000C3288">
      <w:pPr>
        <w:pStyle w:val="NormalWeb"/>
        <w:spacing w:before="0" w:beforeAutospacing="0" w:after="0" w:afterAutospacing="0"/>
        <w:jc w:val="both"/>
      </w:pPr>
      <w:r w:rsidRPr="000C3288">
        <w:rPr>
          <w:b/>
          <w:bCs/>
          <w:color w:val="000000"/>
        </w:rPr>
        <w:t>3. Valoarea Contractului</w:t>
      </w:r>
    </w:p>
    <w:p w14:paraId="58CE7F6D" w14:textId="7FA2E0DF" w:rsidR="000C3288" w:rsidRPr="000C3288" w:rsidRDefault="000C3288" w:rsidP="000C3288">
      <w:pPr>
        <w:pStyle w:val="NormalWeb"/>
        <w:spacing w:before="0" w:beforeAutospacing="0" w:after="0" w:afterAutospacing="0"/>
        <w:jc w:val="both"/>
      </w:pPr>
      <w:r w:rsidRPr="000C3288">
        <w:rPr>
          <w:color w:val="000000"/>
        </w:rPr>
        <w:t xml:space="preserve">Valoarea contractului este de </w:t>
      </w:r>
      <w:r>
        <w:rPr>
          <w:b/>
          <w:bCs/>
          <w:color w:val="000000"/>
        </w:rPr>
        <w:t>________</w:t>
      </w:r>
      <w:r w:rsidRPr="000C3288">
        <w:rPr>
          <w:color w:val="000000"/>
        </w:rPr>
        <w:t xml:space="preserve"> lei (</w:t>
      </w:r>
      <w:r w:rsidRPr="000C3288">
        <w:rPr>
          <w:i/>
          <w:iCs/>
          <w:color w:val="000000"/>
        </w:rPr>
        <w:t>suma în litere</w:t>
      </w:r>
      <w:r w:rsidRPr="000C3288">
        <w:rPr>
          <w:color w:val="000000"/>
        </w:rPr>
        <w:t xml:space="preserve">), denumită în continuare </w:t>
      </w:r>
      <w:r w:rsidRPr="000C3288">
        <w:rPr>
          <w:b/>
          <w:bCs/>
          <w:color w:val="000000"/>
        </w:rPr>
        <w:t>„Prețul Contractului”.</w:t>
      </w:r>
    </w:p>
    <w:p w14:paraId="7601841F" w14:textId="77777777" w:rsidR="000C3288" w:rsidRDefault="000C3288" w:rsidP="000C3288">
      <w:pPr>
        <w:pStyle w:val="NormalWeb"/>
        <w:spacing w:before="0" w:beforeAutospacing="0" w:after="0" w:afterAutospacing="0"/>
        <w:jc w:val="both"/>
        <w:rPr>
          <w:b/>
          <w:bCs/>
          <w:color w:val="000000"/>
        </w:rPr>
      </w:pPr>
    </w:p>
    <w:p w14:paraId="04FB58E2" w14:textId="2699D15C" w:rsidR="000C3288" w:rsidRPr="000C3288" w:rsidRDefault="000C3288" w:rsidP="000C3288">
      <w:pPr>
        <w:pStyle w:val="NormalWeb"/>
        <w:spacing w:before="0" w:beforeAutospacing="0" w:after="0" w:afterAutospacing="0"/>
        <w:jc w:val="both"/>
      </w:pPr>
      <w:r w:rsidRPr="000C3288">
        <w:rPr>
          <w:b/>
          <w:bCs/>
          <w:color w:val="000000"/>
        </w:rPr>
        <w:t>4. Documentele contractuale</w:t>
      </w:r>
    </w:p>
    <w:p w14:paraId="398D993D" w14:textId="77777777" w:rsidR="000C3288" w:rsidRPr="000C3288" w:rsidRDefault="000C3288" w:rsidP="000C3288">
      <w:pPr>
        <w:pStyle w:val="NormalWeb"/>
        <w:spacing w:before="0" w:beforeAutospacing="0" w:after="0" w:afterAutospacing="0"/>
        <w:jc w:val="both"/>
      </w:pPr>
      <w:r w:rsidRPr="000C3288">
        <w:rPr>
          <w:color w:val="000000"/>
        </w:rPr>
        <w:t>Documentele de mai jos fac parte integrantă din prezentul Contract și se citesc și interpretează împreună:</w:t>
      </w:r>
    </w:p>
    <w:p w14:paraId="083C8969" w14:textId="77777777" w:rsidR="000C3288" w:rsidRPr="000C3288" w:rsidRDefault="000C3288" w:rsidP="000C3288">
      <w:pPr>
        <w:pStyle w:val="NormalWeb"/>
        <w:numPr>
          <w:ilvl w:val="0"/>
          <w:numId w:val="23"/>
        </w:numPr>
        <w:spacing w:before="0" w:beforeAutospacing="0" w:after="0" w:afterAutospacing="0"/>
        <w:jc w:val="both"/>
        <w:textAlignment w:val="baseline"/>
        <w:rPr>
          <w:color w:val="000000"/>
        </w:rPr>
      </w:pPr>
      <w:r w:rsidRPr="000C3288">
        <w:rPr>
          <w:b/>
          <w:bCs/>
          <w:color w:val="000000"/>
        </w:rPr>
        <w:t>Anexa 3- Formularul de ofertă</w:t>
      </w:r>
      <w:r w:rsidRPr="000C3288">
        <w:rPr>
          <w:color w:val="000000"/>
        </w:rPr>
        <w:t xml:space="preserve"> (cotație) al Furnizorului, incluzând descrierea detaliată a serviciilor, livrabilelor, termenelor de realizare și prețurilor;</w:t>
      </w:r>
    </w:p>
    <w:p w14:paraId="1570493A" w14:textId="77777777" w:rsidR="000C3288" w:rsidRPr="000C3288" w:rsidRDefault="000C3288" w:rsidP="000C3288">
      <w:pPr>
        <w:pStyle w:val="NormalWeb"/>
        <w:numPr>
          <w:ilvl w:val="0"/>
          <w:numId w:val="23"/>
        </w:numPr>
        <w:spacing w:before="0" w:beforeAutospacing="0" w:after="0" w:afterAutospacing="0"/>
        <w:jc w:val="both"/>
        <w:textAlignment w:val="baseline"/>
        <w:rPr>
          <w:color w:val="000000"/>
        </w:rPr>
      </w:pPr>
      <w:r w:rsidRPr="000C3288">
        <w:rPr>
          <w:b/>
          <w:bCs/>
          <w:color w:val="000000"/>
        </w:rPr>
        <w:t>Anexa 4- Termenii și condițiile de livrare și plată</w:t>
      </w:r>
      <w:r w:rsidRPr="000C3288">
        <w:rPr>
          <w:color w:val="000000"/>
        </w:rPr>
        <w:t>, inclusiv specificațiile tehnice și clarificările agreate;</w:t>
      </w:r>
    </w:p>
    <w:p w14:paraId="0FB605DF" w14:textId="77777777" w:rsidR="000C3288" w:rsidRPr="000C3288" w:rsidRDefault="000C3288" w:rsidP="000C3288">
      <w:pPr>
        <w:pStyle w:val="NormalWeb"/>
        <w:numPr>
          <w:ilvl w:val="0"/>
          <w:numId w:val="23"/>
        </w:numPr>
        <w:spacing w:before="0" w:beforeAutospacing="0" w:after="0" w:afterAutospacing="0"/>
        <w:jc w:val="both"/>
        <w:textAlignment w:val="baseline"/>
        <w:rPr>
          <w:color w:val="000000"/>
        </w:rPr>
      </w:pPr>
      <w:r w:rsidRPr="000C3288">
        <w:rPr>
          <w:color w:val="000000"/>
        </w:rPr>
        <w:t>Acte adiționale (dacă este cazul)</w:t>
      </w:r>
    </w:p>
    <w:p w14:paraId="550C00A5" w14:textId="77777777" w:rsidR="000C3288" w:rsidRPr="000C3288" w:rsidRDefault="000C3288" w:rsidP="000C3288">
      <w:pPr>
        <w:jc w:val="both"/>
      </w:pPr>
    </w:p>
    <w:p w14:paraId="4881A277" w14:textId="77777777" w:rsidR="000C3288" w:rsidRPr="000C3288" w:rsidRDefault="000C3288" w:rsidP="000C3288">
      <w:pPr>
        <w:pStyle w:val="NormalWeb"/>
        <w:spacing w:before="0" w:beforeAutospacing="0" w:after="0" w:afterAutospacing="0"/>
        <w:jc w:val="both"/>
      </w:pPr>
      <w:r w:rsidRPr="000C3288">
        <w:rPr>
          <w:color w:val="000000"/>
        </w:rPr>
        <w:t>În caz de neconcordanțe între documente, ordinea de prevalență este cea de mai sus. </w:t>
      </w:r>
    </w:p>
    <w:p w14:paraId="4CFE4631" w14:textId="77777777" w:rsidR="000C3288" w:rsidRDefault="000C3288" w:rsidP="000C3288">
      <w:pPr>
        <w:pStyle w:val="NormalWeb"/>
        <w:spacing w:before="0" w:beforeAutospacing="0" w:after="0" w:afterAutospacing="0"/>
        <w:jc w:val="both"/>
        <w:rPr>
          <w:b/>
          <w:bCs/>
          <w:color w:val="000000"/>
        </w:rPr>
      </w:pPr>
    </w:p>
    <w:p w14:paraId="304297FB" w14:textId="333680F7" w:rsidR="000C3288" w:rsidRPr="000C3288" w:rsidRDefault="000C3288" w:rsidP="000C3288">
      <w:pPr>
        <w:pStyle w:val="NormalWeb"/>
        <w:spacing w:before="0" w:beforeAutospacing="0" w:after="0" w:afterAutospacing="0"/>
        <w:jc w:val="both"/>
      </w:pPr>
      <w:r w:rsidRPr="000C3288">
        <w:rPr>
          <w:b/>
          <w:bCs/>
          <w:color w:val="000000"/>
        </w:rPr>
        <w:t>5.Condiții de plată</w:t>
      </w:r>
    </w:p>
    <w:p w14:paraId="05CD4F7B" w14:textId="77777777" w:rsidR="000C3288" w:rsidRPr="000C3288" w:rsidRDefault="000C3288" w:rsidP="000C3288">
      <w:pPr>
        <w:pStyle w:val="NormalWeb"/>
        <w:numPr>
          <w:ilvl w:val="0"/>
          <w:numId w:val="24"/>
        </w:numPr>
        <w:spacing w:before="0" w:beforeAutospacing="0" w:after="0" w:afterAutospacing="0"/>
        <w:jc w:val="both"/>
        <w:textAlignment w:val="baseline"/>
        <w:rPr>
          <w:color w:val="000000"/>
        </w:rPr>
      </w:pPr>
      <w:r w:rsidRPr="000C3288">
        <w:rPr>
          <w:b/>
          <w:bCs/>
          <w:color w:val="000000"/>
        </w:rPr>
        <w:t>100% din Prețul Serviciilor se va achita eșalonat</w:t>
      </w:r>
      <w:r w:rsidRPr="000C3288">
        <w:rPr>
          <w:color w:val="000000"/>
        </w:rPr>
        <w:t>, în funcție de necesarul anual de bonuri valorice, după cum urmează:</w:t>
      </w:r>
    </w:p>
    <w:p w14:paraId="306EC640" w14:textId="0F18FE40" w:rsidR="000C3288" w:rsidRPr="000C3288" w:rsidRDefault="000C3288" w:rsidP="000C3288">
      <w:pPr>
        <w:pStyle w:val="NormalWeb"/>
        <w:numPr>
          <w:ilvl w:val="0"/>
          <w:numId w:val="25"/>
        </w:numPr>
        <w:spacing w:before="0" w:beforeAutospacing="0" w:after="0" w:afterAutospacing="0"/>
        <w:jc w:val="both"/>
        <w:textAlignment w:val="baseline"/>
        <w:rPr>
          <w:color w:val="000000"/>
        </w:rPr>
      </w:pPr>
      <w:r w:rsidRPr="000C3288">
        <w:rPr>
          <w:b/>
          <w:bCs/>
          <w:color w:val="000000"/>
        </w:rPr>
        <w:t>Ianuarie 2026:</w:t>
      </w:r>
      <w:r w:rsidRPr="000C3288">
        <w:rPr>
          <w:color w:val="000000"/>
        </w:rPr>
        <w:t xml:space="preserve"> achiziționarea a </w:t>
      </w:r>
      <w:r w:rsidR="00970F36">
        <w:rPr>
          <w:color w:val="000000"/>
        </w:rPr>
        <w:t>6</w:t>
      </w:r>
      <w:r>
        <w:rPr>
          <w:color w:val="000000"/>
        </w:rPr>
        <w:t xml:space="preserve"> </w:t>
      </w:r>
      <w:r w:rsidRPr="000C3288">
        <w:rPr>
          <w:color w:val="000000"/>
        </w:rPr>
        <w:t xml:space="preserve">bonuri valorice, în valoare totală de </w:t>
      </w:r>
      <w:r>
        <w:rPr>
          <w:b/>
          <w:bCs/>
          <w:color w:val="000000"/>
        </w:rPr>
        <w:t>_______</w:t>
      </w:r>
      <w:r w:rsidRPr="000C3288">
        <w:rPr>
          <w:color w:val="000000"/>
        </w:rPr>
        <w:t>;</w:t>
      </w:r>
    </w:p>
    <w:p w14:paraId="24B8514E" w14:textId="10CD87F8" w:rsidR="000C3288" w:rsidRPr="000C3288" w:rsidRDefault="000C3288" w:rsidP="000C3288">
      <w:pPr>
        <w:pStyle w:val="NormalWeb"/>
        <w:numPr>
          <w:ilvl w:val="0"/>
          <w:numId w:val="25"/>
        </w:numPr>
        <w:spacing w:before="0" w:beforeAutospacing="0" w:after="0" w:afterAutospacing="0"/>
        <w:jc w:val="both"/>
        <w:textAlignment w:val="baseline"/>
        <w:rPr>
          <w:color w:val="000000"/>
        </w:rPr>
      </w:pPr>
      <w:r w:rsidRPr="000C3288">
        <w:rPr>
          <w:b/>
          <w:bCs/>
          <w:color w:val="000000"/>
        </w:rPr>
        <w:t>Iulie 2026:</w:t>
      </w:r>
      <w:r w:rsidRPr="000C3288">
        <w:rPr>
          <w:color w:val="000000"/>
        </w:rPr>
        <w:t xml:space="preserve"> achiziționarea a </w:t>
      </w:r>
      <w:r w:rsidR="00970F36">
        <w:rPr>
          <w:color w:val="000000"/>
        </w:rPr>
        <w:t>6</w:t>
      </w:r>
      <w:r w:rsidRPr="000C3288">
        <w:rPr>
          <w:color w:val="000000"/>
        </w:rPr>
        <w:t xml:space="preserve"> bonuri valorice, în valoare totală de </w:t>
      </w:r>
      <w:r>
        <w:rPr>
          <w:b/>
          <w:bCs/>
          <w:color w:val="000000"/>
        </w:rPr>
        <w:t>_________</w:t>
      </w:r>
      <w:r w:rsidRPr="000C3288">
        <w:rPr>
          <w:color w:val="000000"/>
        </w:rPr>
        <w:t>;</w:t>
      </w:r>
    </w:p>
    <w:p w14:paraId="4E13DED3" w14:textId="71809665" w:rsidR="000C3288" w:rsidRPr="000C3288" w:rsidRDefault="000C3288" w:rsidP="000C3288">
      <w:pPr>
        <w:pStyle w:val="NormalWeb"/>
        <w:numPr>
          <w:ilvl w:val="0"/>
          <w:numId w:val="25"/>
        </w:numPr>
        <w:spacing w:before="0" w:beforeAutospacing="0" w:after="0" w:afterAutospacing="0"/>
        <w:jc w:val="both"/>
        <w:textAlignment w:val="baseline"/>
        <w:rPr>
          <w:color w:val="000000"/>
        </w:rPr>
      </w:pPr>
      <w:r w:rsidRPr="000C3288">
        <w:rPr>
          <w:b/>
          <w:bCs/>
          <w:color w:val="000000"/>
        </w:rPr>
        <w:t>Ianuarie 2027:</w:t>
      </w:r>
      <w:r w:rsidRPr="000C3288">
        <w:rPr>
          <w:color w:val="000000"/>
        </w:rPr>
        <w:t xml:space="preserve"> achiziționarea a </w:t>
      </w:r>
      <w:r w:rsidR="00970F36">
        <w:rPr>
          <w:color w:val="000000"/>
        </w:rPr>
        <w:t>4</w:t>
      </w:r>
      <w:r>
        <w:rPr>
          <w:color w:val="000000"/>
        </w:rPr>
        <w:t xml:space="preserve"> </w:t>
      </w:r>
      <w:r w:rsidRPr="000C3288">
        <w:rPr>
          <w:color w:val="000000"/>
        </w:rPr>
        <w:t xml:space="preserve">de bonuri valorice, în valoare totală de </w:t>
      </w:r>
      <w:r>
        <w:rPr>
          <w:b/>
          <w:bCs/>
          <w:color w:val="000000"/>
        </w:rPr>
        <w:t>_________</w:t>
      </w:r>
      <w:r w:rsidRPr="000C3288">
        <w:rPr>
          <w:color w:val="000000"/>
        </w:rPr>
        <w:t>;</w:t>
      </w:r>
    </w:p>
    <w:p w14:paraId="6B58150C" w14:textId="1586A134" w:rsidR="000C3288" w:rsidRPr="000C3288" w:rsidRDefault="000C3288" w:rsidP="000C3288">
      <w:pPr>
        <w:pStyle w:val="NormalWeb"/>
        <w:numPr>
          <w:ilvl w:val="0"/>
          <w:numId w:val="25"/>
        </w:numPr>
        <w:spacing w:before="0" w:beforeAutospacing="0" w:after="0" w:afterAutospacing="0"/>
        <w:jc w:val="both"/>
        <w:textAlignment w:val="baseline"/>
        <w:rPr>
          <w:color w:val="000000"/>
        </w:rPr>
      </w:pPr>
      <w:r w:rsidRPr="000C3288">
        <w:rPr>
          <w:b/>
          <w:bCs/>
          <w:color w:val="000000"/>
        </w:rPr>
        <w:t>Iulie 2027:</w:t>
      </w:r>
      <w:r w:rsidRPr="000C3288">
        <w:rPr>
          <w:color w:val="000000"/>
        </w:rPr>
        <w:t xml:space="preserve"> achiziționarea a </w:t>
      </w:r>
      <w:r w:rsidR="00970F36">
        <w:rPr>
          <w:color w:val="000000"/>
        </w:rPr>
        <w:t>4</w:t>
      </w:r>
      <w:r w:rsidRPr="000C3288">
        <w:rPr>
          <w:color w:val="000000"/>
        </w:rPr>
        <w:t xml:space="preserve"> bonuri valorice, în valoare totală de </w:t>
      </w:r>
      <w:r>
        <w:rPr>
          <w:b/>
          <w:bCs/>
          <w:color w:val="000000"/>
        </w:rPr>
        <w:t>_________</w:t>
      </w:r>
      <w:r w:rsidRPr="000C3288">
        <w:rPr>
          <w:color w:val="000000"/>
        </w:rPr>
        <w:t>;</w:t>
      </w:r>
    </w:p>
    <w:p w14:paraId="2D2C69BE" w14:textId="68984262" w:rsidR="000C3288" w:rsidRPr="000C3288" w:rsidRDefault="000C3288" w:rsidP="000C3288">
      <w:pPr>
        <w:pStyle w:val="NormalWeb"/>
        <w:numPr>
          <w:ilvl w:val="0"/>
          <w:numId w:val="25"/>
        </w:numPr>
        <w:spacing w:before="0" w:beforeAutospacing="0" w:after="0" w:afterAutospacing="0"/>
        <w:jc w:val="both"/>
        <w:textAlignment w:val="baseline"/>
        <w:rPr>
          <w:color w:val="000000"/>
        </w:rPr>
      </w:pPr>
      <w:r w:rsidRPr="000C3288">
        <w:rPr>
          <w:b/>
          <w:bCs/>
          <w:color w:val="000000"/>
        </w:rPr>
        <w:t>Ianuarie 2028:</w:t>
      </w:r>
      <w:r w:rsidRPr="000C3288">
        <w:rPr>
          <w:color w:val="000000"/>
        </w:rPr>
        <w:t xml:space="preserve"> achiziționarea a </w:t>
      </w:r>
      <w:r w:rsidR="00970F36">
        <w:rPr>
          <w:color w:val="000000"/>
        </w:rPr>
        <w:t>4</w:t>
      </w:r>
      <w:r w:rsidRPr="000C3288">
        <w:rPr>
          <w:color w:val="000000"/>
        </w:rPr>
        <w:t xml:space="preserve"> de bonuri valorice, în valoare totală de </w:t>
      </w:r>
      <w:r>
        <w:rPr>
          <w:b/>
          <w:bCs/>
          <w:color w:val="000000"/>
        </w:rPr>
        <w:t>_________</w:t>
      </w:r>
      <w:r w:rsidRPr="000C3288">
        <w:rPr>
          <w:color w:val="000000"/>
        </w:rPr>
        <w:t>;</w:t>
      </w:r>
    </w:p>
    <w:p w14:paraId="1BE16595" w14:textId="56911479" w:rsidR="000C3288" w:rsidRPr="000C3288" w:rsidRDefault="000C3288" w:rsidP="000C3288">
      <w:pPr>
        <w:pStyle w:val="NormalWeb"/>
        <w:numPr>
          <w:ilvl w:val="0"/>
          <w:numId w:val="25"/>
        </w:numPr>
        <w:spacing w:before="0" w:beforeAutospacing="0" w:after="0" w:afterAutospacing="0"/>
        <w:jc w:val="both"/>
        <w:textAlignment w:val="baseline"/>
        <w:rPr>
          <w:color w:val="000000"/>
        </w:rPr>
      </w:pPr>
      <w:r w:rsidRPr="000C3288">
        <w:rPr>
          <w:b/>
          <w:bCs/>
          <w:color w:val="000000"/>
        </w:rPr>
        <w:lastRenderedPageBreak/>
        <w:t>Iulie 2028:</w:t>
      </w:r>
      <w:r w:rsidRPr="000C3288">
        <w:rPr>
          <w:color w:val="000000"/>
        </w:rPr>
        <w:t xml:space="preserve"> achiziționarea a </w:t>
      </w:r>
      <w:r w:rsidR="00970F36">
        <w:rPr>
          <w:color w:val="000000"/>
        </w:rPr>
        <w:t>4</w:t>
      </w:r>
      <w:r w:rsidRPr="000C3288">
        <w:rPr>
          <w:color w:val="000000"/>
        </w:rPr>
        <w:t xml:space="preserve"> bonuri valorice, în valoare totală de </w:t>
      </w:r>
      <w:r>
        <w:rPr>
          <w:b/>
          <w:bCs/>
          <w:color w:val="000000"/>
        </w:rPr>
        <w:t>_________</w:t>
      </w:r>
      <w:r w:rsidRPr="000C3288">
        <w:rPr>
          <w:color w:val="000000"/>
        </w:rPr>
        <w:t>;</w:t>
      </w:r>
    </w:p>
    <w:p w14:paraId="3102CA84" w14:textId="785A4BDB" w:rsidR="000C3288" w:rsidRPr="000C3288" w:rsidRDefault="000C3288" w:rsidP="000C3288">
      <w:pPr>
        <w:pStyle w:val="NormalWeb"/>
        <w:numPr>
          <w:ilvl w:val="0"/>
          <w:numId w:val="25"/>
        </w:numPr>
        <w:spacing w:before="0" w:beforeAutospacing="0" w:after="0" w:afterAutospacing="0"/>
        <w:jc w:val="both"/>
        <w:textAlignment w:val="baseline"/>
        <w:rPr>
          <w:color w:val="000000"/>
        </w:rPr>
      </w:pPr>
      <w:r w:rsidRPr="000C3288">
        <w:rPr>
          <w:b/>
          <w:bCs/>
          <w:color w:val="000000"/>
        </w:rPr>
        <w:t>Ianuarie 2029:</w:t>
      </w:r>
      <w:r w:rsidRPr="000C3288">
        <w:rPr>
          <w:color w:val="000000"/>
        </w:rPr>
        <w:t xml:space="preserve"> achiziționarea a </w:t>
      </w:r>
      <w:r>
        <w:rPr>
          <w:color w:val="000000"/>
        </w:rPr>
        <w:t>2</w:t>
      </w:r>
      <w:r w:rsidRPr="000C3288">
        <w:rPr>
          <w:color w:val="000000"/>
        </w:rPr>
        <w:t xml:space="preserve"> bonuri valorice, în valoare totală de </w:t>
      </w:r>
      <w:r>
        <w:rPr>
          <w:b/>
          <w:bCs/>
          <w:color w:val="000000"/>
        </w:rPr>
        <w:t>_________</w:t>
      </w:r>
      <w:r w:rsidRPr="000C3288">
        <w:rPr>
          <w:color w:val="000000"/>
        </w:rPr>
        <w:t>.</w:t>
      </w:r>
    </w:p>
    <w:p w14:paraId="531FE512" w14:textId="77777777" w:rsidR="000C3288" w:rsidRPr="000C3288" w:rsidRDefault="000C3288" w:rsidP="000C3288">
      <w:pPr>
        <w:pStyle w:val="NormalWeb"/>
        <w:numPr>
          <w:ilvl w:val="0"/>
          <w:numId w:val="26"/>
        </w:numPr>
        <w:spacing w:before="0" w:beforeAutospacing="0" w:after="0" w:afterAutospacing="0"/>
        <w:jc w:val="both"/>
        <w:textAlignment w:val="baseline"/>
        <w:rPr>
          <w:color w:val="000000"/>
        </w:rPr>
      </w:pPr>
      <w:r w:rsidRPr="000C3288">
        <w:rPr>
          <w:color w:val="000000"/>
        </w:rPr>
        <w:t>Plata facturilor se efectuează în termen de maximum 30 de zile calendaristice de la primirea facturii de către Cumpărător;</w:t>
      </w:r>
    </w:p>
    <w:p w14:paraId="09A3C972" w14:textId="77777777" w:rsidR="000C3288" w:rsidRPr="000C3288" w:rsidRDefault="000C3288" w:rsidP="000C3288">
      <w:pPr>
        <w:pStyle w:val="NormalWeb"/>
        <w:numPr>
          <w:ilvl w:val="0"/>
          <w:numId w:val="26"/>
        </w:numPr>
        <w:spacing w:before="0" w:beforeAutospacing="0" w:after="0" w:afterAutospacing="0"/>
        <w:jc w:val="both"/>
        <w:textAlignment w:val="baseline"/>
        <w:rPr>
          <w:color w:val="000000"/>
        </w:rPr>
      </w:pPr>
      <w:r w:rsidRPr="000C3288">
        <w:rPr>
          <w:color w:val="000000"/>
        </w:rPr>
        <w:t>Termenul de emitere a bonurilor valorice nominale este de 5 zile lucrătoare calculate din data efecturăii transferului,</w:t>
      </w:r>
    </w:p>
    <w:p w14:paraId="6B73CF16" w14:textId="77777777" w:rsidR="000C3288" w:rsidRPr="000C3288" w:rsidRDefault="000C3288" w:rsidP="000C3288">
      <w:pPr>
        <w:pStyle w:val="NormalWeb"/>
        <w:numPr>
          <w:ilvl w:val="0"/>
          <w:numId w:val="26"/>
        </w:numPr>
        <w:spacing w:before="0" w:beforeAutospacing="0" w:after="0" w:afterAutospacing="0"/>
        <w:jc w:val="both"/>
        <w:textAlignment w:val="baseline"/>
        <w:rPr>
          <w:color w:val="000000"/>
        </w:rPr>
      </w:pPr>
      <w:r w:rsidRPr="000C3288">
        <w:rPr>
          <w:color w:val="000000"/>
        </w:rPr>
        <w:t>Penalități pentru întârziere: 0,01% pe zi din suma neachitată, dar nu mai mult decât valoarea facturii.</w:t>
      </w:r>
    </w:p>
    <w:p w14:paraId="54DC736E" w14:textId="77777777" w:rsidR="000C3288" w:rsidRPr="000C3288" w:rsidRDefault="000C3288" w:rsidP="000C3288">
      <w:pPr>
        <w:pStyle w:val="NormalWeb"/>
        <w:spacing w:before="0" w:beforeAutospacing="0" w:after="0" w:afterAutospacing="0"/>
        <w:jc w:val="both"/>
      </w:pPr>
      <w:r w:rsidRPr="000C3288">
        <w:rPr>
          <w:b/>
          <w:bCs/>
          <w:color w:val="000000"/>
        </w:rPr>
        <w:t>6. Durata Contractului</w:t>
      </w:r>
    </w:p>
    <w:p w14:paraId="2845274B" w14:textId="5854B315" w:rsidR="000C3288" w:rsidRPr="000C3288" w:rsidRDefault="000C3288" w:rsidP="000C3288">
      <w:pPr>
        <w:pStyle w:val="NormalWeb"/>
        <w:spacing w:before="0" w:beforeAutospacing="0" w:after="0" w:afterAutospacing="0"/>
        <w:jc w:val="both"/>
      </w:pPr>
      <w:r w:rsidRPr="000C3288">
        <w:rPr>
          <w:color w:val="000000"/>
        </w:rPr>
        <w:t xml:space="preserve">Prezentul Contract intră în vigoare la </w:t>
      </w:r>
      <w:r>
        <w:rPr>
          <w:color w:val="000000"/>
        </w:rPr>
        <w:t xml:space="preserve">1 februarie 2026 </w:t>
      </w:r>
      <w:r w:rsidRPr="000C3288">
        <w:rPr>
          <w:color w:val="000000"/>
        </w:rPr>
        <w:t>și este valabil până la 1 mai 2029.</w:t>
      </w:r>
    </w:p>
    <w:p w14:paraId="3FBD97C6" w14:textId="77777777" w:rsidR="000C3288" w:rsidRDefault="000C3288" w:rsidP="000C3288">
      <w:pPr>
        <w:pStyle w:val="NormalWeb"/>
        <w:spacing w:before="0" w:beforeAutospacing="0" w:after="0" w:afterAutospacing="0"/>
        <w:jc w:val="both"/>
        <w:rPr>
          <w:b/>
          <w:bCs/>
          <w:color w:val="000000"/>
        </w:rPr>
      </w:pPr>
    </w:p>
    <w:p w14:paraId="0001240B" w14:textId="4467087E" w:rsidR="000C3288" w:rsidRPr="000C3288" w:rsidRDefault="000C3288" w:rsidP="000C3288">
      <w:pPr>
        <w:pStyle w:val="NormalWeb"/>
        <w:spacing w:before="0" w:beforeAutospacing="0" w:after="0" w:afterAutospacing="0"/>
        <w:jc w:val="both"/>
      </w:pPr>
      <w:r w:rsidRPr="000C3288">
        <w:rPr>
          <w:b/>
          <w:bCs/>
          <w:color w:val="000000"/>
        </w:rPr>
        <w:t>7. Încetarea Contractului</w:t>
      </w:r>
    </w:p>
    <w:p w14:paraId="46D06B86" w14:textId="77777777" w:rsidR="000C3288" w:rsidRPr="000C3288" w:rsidRDefault="000C3288" w:rsidP="000C3288">
      <w:pPr>
        <w:pStyle w:val="NormalWeb"/>
        <w:spacing w:before="0" w:beforeAutospacing="0" w:after="0" w:afterAutospacing="0"/>
        <w:jc w:val="both"/>
      </w:pPr>
      <w:r w:rsidRPr="000C3288">
        <w:rPr>
          <w:color w:val="000000"/>
        </w:rPr>
        <w:t>Se mențin prevederile originale privind încetarea de drept, rezilierea pentru neîndeplinirea obligațiilor, denunțarea unilaterală și insolvența, cu referințe la articolele și anexele corespunzătoare.</w:t>
      </w:r>
    </w:p>
    <w:p w14:paraId="7732916A" w14:textId="77777777" w:rsidR="000C3288" w:rsidRDefault="000C3288" w:rsidP="000C3288">
      <w:pPr>
        <w:pStyle w:val="NormalWeb"/>
        <w:spacing w:before="0" w:beforeAutospacing="0" w:after="0" w:afterAutospacing="0"/>
        <w:jc w:val="both"/>
        <w:rPr>
          <w:b/>
          <w:bCs/>
          <w:color w:val="000000"/>
        </w:rPr>
      </w:pPr>
    </w:p>
    <w:p w14:paraId="44B9CFFE" w14:textId="67746423" w:rsidR="000C3288" w:rsidRPr="000C3288" w:rsidRDefault="000C3288" w:rsidP="000C3288">
      <w:pPr>
        <w:pStyle w:val="NormalWeb"/>
        <w:spacing w:before="0" w:beforeAutospacing="0" w:after="0" w:afterAutospacing="0"/>
        <w:jc w:val="both"/>
      </w:pPr>
      <w:r w:rsidRPr="000C3288">
        <w:rPr>
          <w:b/>
          <w:bCs/>
          <w:color w:val="000000"/>
        </w:rPr>
        <w:t>8. Amendamente</w:t>
      </w:r>
    </w:p>
    <w:p w14:paraId="276D2296" w14:textId="77777777" w:rsidR="000C3288" w:rsidRPr="000C3288" w:rsidRDefault="000C3288" w:rsidP="000C3288">
      <w:pPr>
        <w:pStyle w:val="NormalWeb"/>
        <w:spacing w:before="0" w:beforeAutospacing="0" w:after="0" w:afterAutospacing="0"/>
        <w:jc w:val="both"/>
      </w:pPr>
      <w:r w:rsidRPr="000C3288">
        <w:rPr>
          <w:color w:val="000000"/>
        </w:rPr>
        <w:t>Modificările se fac numai prin act adițional, semnat de ambele Părți.</w:t>
      </w:r>
    </w:p>
    <w:p w14:paraId="59D620B9" w14:textId="77777777" w:rsidR="000C3288" w:rsidRDefault="000C3288" w:rsidP="000C3288">
      <w:pPr>
        <w:pStyle w:val="NormalWeb"/>
        <w:spacing w:before="0" w:beforeAutospacing="0" w:after="0" w:afterAutospacing="0"/>
        <w:jc w:val="both"/>
        <w:rPr>
          <w:b/>
          <w:bCs/>
          <w:color w:val="000000"/>
        </w:rPr>
      </w:pPr>
    </w:p>
    <w:p w14:paraId="20D489C5" w14:textId="6A0195A1" w:rsidR="000C3288" w:rsidRPr="000C3288" w:rsidRDefault="000C3288" w:rsidP="000C3288">
      <w:pPr>
        <w:pStyle w:val="NormalWeb"/>
        <w:spacing w:before="0" w:beforeAutospacing="0" w:after="0" w:afterAutospacing="0"/>
        <w:jc w:val="both"/>
      </w:pPr>
      <w:r w:rsidRPr="000C3288">
        <w:rPr>
          <w:b/>
          <w:bCs/>
          <w:color w:val="000000"/>
        </w:rPr>
        <w:t>9. Fraudă și Corupție</w:t>
      </w:r>
    </w:p>
    <w:p w14:paraId="14B603AA" w14:textId="77777777" w:rsidR="000C3288" w:rsidRPr="000C3288" w:rsidRDefault="000C3288" w:rsidP="000C3288">
      <w:pPr>
        <w:pStyle w:val="NormalWeb"/>
        <w:spacing w:before="0" w:beforeAutospacing="0" w:after="0" w:afterAutospacing="0"/>
        <w:jc w:val="both"/>
      </w:pPr>
      <w:r w:rsidRPr="000C3288">
        <w:rPr>
          <w:color w:val="000000"/>
        </w:rPr>
        <w:t>Prevederile complete sunt include în Anexa 4- Termenii și condițiile de livrare și plată, în conformitate cu procedurile Băncii Mondiale. </w:t>
      </w:r>
    </w:p>
    <w:p w14:paraId="7C96CDF4" w14:textId="77777777" w:rsidR="000C3288" w:rsidRDefault="000C3288" w:rsidP="000C3288">
      <w:pPr>
        <w:pStyle w:val="NormalWeb"/>
        <w:spacing w:before="0" w:beforeAutospacing="0" w:after="0" w:afterAutospacing="0"/>
        <w:jc w:val="both"/>
        <w:rPr>
          <w:b/>
          <w:bCs/>
          <w:color w:val="000000"/>
        </w:rPr>
      </w:pPr>
    </w:p>
    <w:p w14:paraId="25B753F8" w14:textId="06B22DE1" w:rsidR="000C3288" w:rsidRPr="000C3288" w:rsidRDefault="000C3288" w:rsidP="000C3288">
      <w:pPr>
        <w:pStyle w:val="NormalWeb"/>
        <w:spacing w:before="0" w:beforeAutospacing="0" w:after="0" w:afterAutospacing="0"/>
        <w:jc w:val="both"/>
      </w:pPr>
      <w:r w:rsidRPr="000C3288">
        <w:rPr>
          <w:b/>
          <w:bCs/>
          <w:color w:val="000000"/>
        </w:rPr>
        <w:t>10. Inspecție și Audit</w:t>
      </w:r>
    </w:p>
    <w:p w14:paraId="051D2850" w14:textId="77777777" w:rsidR="000C3288" w:rsidRPr="000C3288" w:rsidRDefault="000C3288" w:rsidP="000C3288">
      <w:pPr>
        <w:pStyle w:val="NormalWeb"/>
        <w:spacing w:before="0" w:beforeAutospacing="0" w:after="0" w:afterAutospacing="0"/>
        <w:jc w:val="both"/>
      </w:pPr>
      <w:r w:rsidRPr="000C3288">
        <w:rPr>
          <w:color w:val="000000"/>
        </w:rPr>
        <w:t>Furnizorul se obligă să permită Băncii Mondiale și persoanelor desemnate de aceasta acces la documente, spații și înregistrări, conform prevederilor contractuale.</w:t>
      </w:r>
    </w:p>
    <w:p w14:paraId="393B917A" w14:textId="77777777" w:rsidR="00EF19F5" w:rsidRDefault="00EF19F5">
      <w:pPr>
        <w:pBdr>
          <w:top w:val="nil"/>
          <w:left w:val="nil"/>
          <w:bottom w:val="nil"/>
          <w:right w:val="nil"/>
          <w:between w:val="nil"/>
        </w:pBdr>
        <w:ind w:left="360"/>
        <w:jc w:val="both"/>
        <w:rPr>
          <w:color w:val="000000"/>
        </w:rPr>
      </w:pPr>
    </w:p>
    <w:tbl>
      <w:tblPr>
        <w:tblStyle w:val="ad"/>
        <w:tblW w:w="9746" w:type="dxa"/>
        <w:tblBorders>
          <w:top w:val="nil"/>
          <w:left w:val="nil"/>
          <w:bottom w:val="nil"/>
          <w:right w:val="nil"/>
          <w:insideH w:val="nil"/>
          <w:insideV w:val="nil"/>
        </w:tblBorders>
        <w:tblLayout w:type="fixed"/>
        <w:tblLook w:val="0400" w:firstRow="0" w:lastRow="0" w:firstColumn="0" w:lastColumn="0" w:noHBand="0" w:noVBand="1"/>
      </w:tblPr>
      <w:tblGrid>
        <w:gridCol w:w="4877"/>
        <w:gridCol w:w="4869"/>
      </w:tblGrid>
      <w:tr w:rsidR="00EF19F5" w14:paraId="51962357" w14:textId="77777777">
        <w:trPr>
          <w:trHeight w:val="2367"/>
        </w:trPr>
        <w:tc>
          <w:tcPr>
            <w:tcW w:w="4877" w:type="dxa"/>
          </w:tcPr>
          <w:p w14:paraId="3D48B5E9" w14:textId="77777777" w:rsidR="00EF19F5" w:rsidRDefault="001858A9">
            <w:pPr>
              <w:jc w:val="center"/>
              <w:rPr>
                <w:b/>
              </w:rPr>
            </w:pPr>
            <w:r>
              <w:rPr>
                <w:b/>
              </w:rPr>
              <w:t>CUMPĂRĂTOR,</w:t>
            </w:r>
          </w:p>
          <w:p w14:paraId="29777527" w14:textId="77777777" w:rsidR="00EF19F5" w:rsidRDefault="001858A9">
            <w:pPr>
              <w:jc w:val="center"/>
              <w:rPr>
                <w:b/>
              </w:rPr>
            </w:pPr>
            <w:r>
              <w:rPr>
                <w:b/>
              </w:rPr>
              <w:t>AO „Gender-Centru”</w:t>
            </w:r>
          </w:p>
          <w:p w14:paraId="66D613E9" w14:textId="77777777" w:rsidR="00EF19F5" w:rsidRDefault="00EF19F5">
            <w:pPr>
              <w:jc w:val="center"/>
              <w:rPr>
                <w:b/>
              </w:rPr>
            </w:pPr>
          </w:p>
          <w:p w14:paraId="3DC6BB12" w14:textId="77777777" w:rsidR="00EF19F5" w:rsidRDefault="00EF19F5">
            <w:pPr>
              <w:jc w:val="center"/>
              <w:rPr>
                <w:b/>
              </w:rPr>
            </w:pPr>
          </w:p>
          <w:p w14:paraId="0C036AD3" w14:textId="77777777" w:rsidR="00EF19F5" w:rsidRDefault="00EF19F5">
            <w:pPr>
              <w:jc w:val="center"/>
              <w:rPr>
                <w:b/>
              </w:rPr>
            </w:pPr>
          </w:p>
          <w:p w14:paraId="7A25C67D" w14:textId="77777777" w:rsidR="00EF19F5" w:rsidRDefault="00EF19F5">
            <w:pPr>
              <w:jc w:val="center"/>
              <w:rPr>
                <w:b/>
              </w:rPr>
            </w:pPr>
          </w:p>
        </w:tc>
        <w:tc>
          <w:tcPr>
            <w:tcW w:w="4869" w:type="dxa"/>
          </w:tcPr>
          <w:p w14:paraId="163C9F33" w14:textId="77777777" w:rsidR="00EF19F5" w:rsidRDefault="001858A9">
            <w:pPr>
              <w:jc w:val="center"/>
              <w:rPr>
                <w:b/>
              </w:rPr>
            </w:pPr>
            <w:r>
              <w:rPr>
                <w:b/>
              </w:rPr>
              <w:t>FURNIZOR,</w:t>
            </w:r>
          </w:p>
          <w:p w14:paraId="2EB42FAF" w14:textId="77777777" w:rsidR="00EF19F5" w:rsidRDefault="00EF19F5">
            <w:pPr>
              <w:jc w:val="both"/>
              <w:rPr>
                <w:b/>
              </w:rPr>
            </w:pPr>
          </w:p>
        </w:tc>
      </w:tr>
    </w:tbl>
    <w:p w14:paraId="07D6A77C" w14:textId="77777777" w:rsidR="00EF19F5" w:rsidRDefault="001858A9">
      <w:pPr>
        <w:spacing w:after="200" w:line="276" w:lineRule="auto"/>
        <w:ind w:left="360"/>
        <w:rPr>
          <w:b/>
        </w:rPr>
      </w:pPr>
      <w:r>
        <w:br w:type="page"/>
      </w:r>
    </w:p>
    <w:p w14:paraId="50E40295" w14:textId="77777777" w:rsidR="00EF19F5" w:rsidRDefault="00EF19F5">
      <w:pPr>
        <w:spacing w:line="276" w:lineRule="auto"/>
        <w:ind w:left="360"/>
        <w:jc w:val="both"/>
      </w:pPr>
    </w:p>
    <w:p w14:paraId="5643F35B" w14:textId="77777777" w:rsidR="00EF19F5" w:rsidRDefault="001858A9">
      <w:pPr>
        <w:spacing w:after="120" w:line="276" w:lineRule="auto"/>
        <w:ind w:left="360"/>
        <w:rPr>
          <w:b/>
        </w:rPr>
      </w:pPr>
      <w:bookmarkStart w:id="1" w:name="_heading=h.1r6q2cbskc7d" w:colFirst="0" w:colLast="0"/>
      <w:bookmarkEnd w:id="1"/>
      <w:r>
        <w:rPr>
          <w:b/>
        </w:rPr>
        <w:t>Anexa 2</w:t>
      </w:r>
    </w:p>
    <w:p w14:paraId="07DBD31D" w14:textId="77777777" w:rsidR="00EF19F5" w:rsidRDefault="001858A9">
      <w:pPr>
        <w:spacing w:after="120" w:line="276" w:lineRule="auto"/>
        <w:ind w:left="360"/>
        <w:jc w:val="center"/>
        <w:rPr>
          <w:b/>
        </w:rPr>
      </w:pPr>
      <w:r>
        <w:rPr>
          <w:b/>
        </w:rPr>
        <w:t>Fraudă și Corupție</w:t>
      </w:r>
    </w:p>
    <w:p w14:paraId="173EA5FA" w14:textId="77777777" w:rsidR="00EF19F5" w:rsidRDefault="001858A9">
      <w:pPr>
        <w:numPr>
          <w:ilvl w:val="0"/>
          <w:numId w:val="3"/>
        </w:numPr>
        <w:spacing w:after="120" w:line="276" w:lineRule="auto"/>
        <w:ind w:left="360" w:firstLine="0"/>
        <w:jc w:val="both"/>
        <w:rPr>
          <w:b/>
        </w:rPr>
      </w:pPr>
      <w:r>
        <w:rPr>
          <w:b/>
        </w:rPr>
        <w:t xml:space="preserve">Scop </w:t>
      </w:r>
    </w:p>
    <w:p w14:paraId="59722243" w14:textId="77777777" w:rsidR="00EF19F5" w:rsidRDefault="001858A9">
      <w:pPr>
        <w:numPr>
          <w:ilvl w:val="1"/>
          <w:numId w:val="3"/>
        </w:numPr>
        <w:pBdr>
          <w:top w:val="nil"/>
          <w:left w:val="nil"/>
          <w:bottom w:val="nil"/>
          <w:right w:val="nil"/>
          <w:between w:val="nil"/>
        </w:pBdr>
        <w:spacing w:after="120" w:line="276" w:lineRule="auto"/>
        <w:ind w:left="360" w:firstLine="0"/>
        <w:jc w:val="both"/>
        <w:rPr>
          <w:color w:val="000000"/>
        </w:rPr>
      </w:pPr>
      <w:r>
        <w:rPr>
          <w:color w:val="000000"/>
        </w:rPr>
        <w:t>Instrucțiunile Băncii privind Anti-Corupția și prezenta anexă se aplică în ceea ce privește achizițiile în cadrul operațiunilor de finanțare a proiectelor de investiții ale Băncii.</w:t>
      </w:r>
    </w:p>
    <w:p w14:paraId="0A995842" w14:textId="77777777" w:rsidR="00EF19F5" w:rsidRDefault="001858A9">
      <w:pPr>
        <w:numPr>
          <w:ilvl w:val="0"/>
          <w:numId w:val="3"/>
        </w:numPr>
        <w:spacing w:after="120" w:line="276" w:lineRule="auto"/>
        <w:ind w:left="360" w:firstLine="0"/>
        <w:jc w:val="both"/>
        <w:rPr>
          <w:b/>
        </w:rPr>
      </w:pPr>
      <w:r>
        <w:rPr>
          <w:b/>
        </w:rPr>
        <w:t xml:space="preserve">Cerințe </w:t>
      </w:r>
    </w:p>
    <w:p w14:paraId="37DB8F61" w14:textId="77777777" w:rsidR="00EF19F5" w:rsidRDefault="001858A9">
      <w:pPr>
        <w:numPr>
          <w:ilvl w:val="0"/>
          <w:numId w:val="5"/>
        </w:numPr>
        <w:pBdr>
          <w:top w:val="nil"/>
          <w:left w:val="nil"/>
          <w:bottom w:val="nil"/>
          <w:right w:val="nil"/>
          <w:between w:val="nil"/>
        </w:pBdr>
        <w:spacing w:after="120" w:line="276" w:lineRule="auto"/>
        <w:ind w:left="360" w:firstLine="0"/>
        <w:jc w:val="both"/>
        <w:rPr>
          <w:color w:val="000000"/>
        </w:rPr>
      </w:pPr>
      <w:r>
        <w:rPr>
          <w:color w:val="000000"/>
        </w:rPr>
        <w:t>Banca cere împrumutaților (inclusiv beneficiarii finanțării Băncii); ofertanți (solicitant / autor al unei propuneri), consultanți, contractori și furnizori; orice subcontractanți, subconsultanți, furnizori de servicii sau furnizori; orice agenți (declarați sau nu); și orice membru al personalului acestora, să respecte cel mai înalt standard de etică în procesul de achiziție, selecție și executarea contractului/contractelor finanțat/e de Bancă și să se abțină de la implicarea în fapte de Fraudă și Corupție.</w:t>
      </w:r>
    </w:p>
    <w:p w14:paraId="7D1846F0" w14:textId="77777777" w:rsidR="00EF19F5" w:rsidRDefault="001858A9">
      <w:pPr>
        <w:numPr>
          <w:ilvl w:val="0"/>
          <w:numId w:val="5"/>
        </w:numPr>
        <w:pBdr>
          <w:top w:val="nil"/>
          <w:left w:val="nil"/>
          <w:bottom w:val="nil"/>
          <w:right w:val="nil"/>
          <w:between w:val="nil"/>
        </w:pBdr>
        <w:spacing w:after="120" w:line="276" w:lineRule="auto"/>
        <w:ind w:left="360" w:firstLine="0"/>
        <w:jc w:val="both"/>
        <w:rPr>
          <w:color w:val="000000"/>
        </w:rPr>
      </w:pPr>
      <w:r>
        <w:rPr>
          <w:color w:val="000000"/>
        </w:rPr>
        <w:t>În acest scop, Banca:</w:t>
      </w:r>
    </w:p>
    <w:p w14:paraId="27666910" w14:textId="77777777" w:rsidR="00EF19F5" w:rsidRDefault="001858A9">
      <w:pPr>
        <w:numPr>
          <w:ilvl w:val="0"/>
          <w:numId w:val="8"/>
        </w:numPr>
        <w:pBdr>
          <w:top w:val="nil"/>
          <w:left w:val="nil"/>
          <w:bottom w:val="nil"/>
          <w:right w:val="nil"/>
          <w:between w:val="nil"/>
        </w:pBdr>
        <w:spacing w:line="276" w:lineRule="auto"/>
        <w:ind w:left="1080"/>
        <w:jc w:val="both"/>
        <w:rPr>
          <w:color w:val="000000"/>
        </w:rPr>
      </w:pPr>
      <w:r>
        <w:rPr>
          <w:color w:val="000000"/>
        </w:rPr>
        <w:t>Definește, în sensul prezentei dispoziții, termenii prevăzuți mai jos, după cum urmează:</w:t>
      </w:r>
    </w:p>
    <w:p w14:paraId="1ED958AA" w14:textId="77777777" w:rsidR="00EF19F5" w:rsidRDefault="001858A9">
      <w:pPr>
        <w:numPr>
          <w:ilvl w:val="0"/>
          <w:numId w:val="9"/>
        </w:numPr>
        <w:pBdr>
          <w:top w:val="nil"/>
          <w:left w:val="nil"/>
          <w:bottom w:val="nil"/>
          <w:right w:val="nil"/>
          <w:between w:val="nil"/>
        </w:pBdr>
        <w:spacing w:line="276" w:lineRule="auto"/>
        <w:ind w:left="1788"/>
        <w:jc w:val="both"/>
        <w:rPr>
          <w:color w:val="000000"/>
        </w:rPr>
      </w:pPr>
      <w:r>
        <w:rPr>
          <w:color w:val="000000"/>
        </w:rPr>
        <w:t>"Practica coruptă" este oferirea, remiterea, primirea sau solicitarea, direct sau indirect, a oricărei valori pentru a influența în mod necorespunzător acțiunile unei alte părți;</w:t>
      </w:r>
    </w:p>
    <w:p w14:paraId="132B4109" w14:textId="77777777" w:rsidR="00EF19F5" w:rsidRDefault="001858A9">
      <w:pPr>
        <w:numPr>
          <w:ilvl w:val="0"/>
          <w:numId w:val="9"/>
        </w:numPr>
        <w:pBdr>
          <w:top w:val="nil"/>
          <w:left w:val="nil"/>
          <w:bottom w:val="nil"/>
          <w:right w:val="nil"/>
          <w:between w:val="nil"/>
        </w:pBdr>
        <w:spacing w:line="276" w:lineRule="auto"/>
        <w:ind w:left="1788"/>
        <w:jc w:val="both"/>
        <w:rPr>
          <w:color w:val="000000"/>
        </w:rPr>
      </w:pPr>
      <w:r>
        <w:rPr>
          <w:color w:val="000000"/>
        </w:rPr>
        <w:t>“Practica frauduloasă" este orice act sau omisiune, inclusiv denaturare, care cu bună știință sau în mod nechibzuit induce în eroare sau încearcă să inducă în eroare o parte pentru a obține beneficii financiare sau de altă natură sau pentru a evita o obligație;</w:t>
      </w:r>
    </w:p>
    <w:p w14:paraId="7D6AB07C" w14:textId="77777777" w:rsidR="00EF19F5" w:rsidRDefault="001858A9">
      <w:pPr>
        <w:numPr>
          <w:ilvl w:val="0"/>
          <w:numId w:val="9"/>
        </w:numPr>
        <w:pBdr>
          <w:top w:val="nil"/>
          <w:left w:val="nil"/>
          <w:bottom w:val="nil"/>
          <w:right w:val="nil"/>
          <w:between w:val="nil"/>
        </w:pBdr>
        <w:spacing w:line="276" w:lineRule="auto"/>
        <w:ind w:left="1788"/>
        <w:jc w:val="both"/>
        <w:rPr>
          <w:color w:val="000000"/>
        </w:rPr>
      </w:pPr>
      <w:r>
        <w:rPr>
          <w:color w:val="000000"/>
        </w:rPr>
        <w:t>“ Practica coluzivă" este un aranjament între două sau mai multe părți, conceput pentru a atinge un scop nepotrivit, inclusiv pentru a influența în mod necorespunzător acțiunile unei alte părți;</w:t>
      </w:r>
    </w:p>
    <w:p w14:paraId="01018A6C" w14:textId="77777777" w:rsidR="00EF19F5" w:rsidRDefault="001858A9">
      <w:pPr>
        <w:numPr>
          <w:ilvl w:val="0"/>
          <w:numId w:val="9"/>
        </w:numPr>
        <w:pBdr>
          <w:top w:val="nil"/>
          <w:left w:val="nil"/>
          <w:bottom w:val="nil"/>
          <w:right w:val="nil"/>
          <w:between w:val="nil"/>
        </w:pBdr>
        <w:spacing w:line="276" w:lineRule="auto"/>
        <w:ind w:left="1788"/>
        <w:jc w:val="both"/>
        <w:rPr>
          <w:color w:val="000000"/>
        </w:rPr>
      </w:pPr>
      <w:r>
        <w:rPr>
          <w:color w:val="000000"/>
        </w:rPr>
        <w:t>“ Practica coercitivă" prejudiciază sau dăunează, sau amenință să prejudicieze sau să dăuneze, direct sau indirect, oricărei părți sau proprietății părții pentru a influența în mod necorespunzător acțiunile unei părți;</w:t>
      </w:r>
    </w:p>
    <w:p w14:paraId="33281100" w14:textId="77777777" w:rsidR="00EF19F5" w:rsidRDefault="001858A9">
      <w:pPr>
        <w:numPr>
          <w:ilvl w:val="0"/>
          <w:numId w:val="9"/>
        </w:numPr>
        <w:pBdr>
          <w:top w:val="nil"/>
          <w:left w:val="nil"/>
          <w:bottom w:val="nil"/>
          <w:right w:val="nil"/>
          <w:between w:val="nil"/>
        </w:pBdr>
        <w:spacing w:line="276" w:lineRule="auto"/>
        <w:ind w:left="1788"/>
        <w:jc w:val="both"/>
        <w:rPr>
          <w:color w:val="000000"/>
        </w:rPr>
      </w:pPr>
      <w:r>
        <w:rPr>
          <w:color w:val="000000"/>
        </w:rPr>
        <w:t>“Practica obstructivă" este definită de următoarele acțiuni:</w:t>
      </w:r>
    </w:p>
    <w:p w14:paraId="2320F695" w14:textId="77777777" w:rsidR="00EF19F5" w:rsidRDefault="001858A9">
      <w:pPr>
        <w:numPr>
          <w:ilvl w:val="0"/>
          <w:numId w:val="10"/>
        </w:numPr>
        <w:pBdr>
          <w:top w:val="nil"/>
          <w:left w:val="nil"/>
          <w:bottom w:val="nil"/>
          <w:right w:val="nil"/>
          <w:between w:val="nil"/>
        </w:pBdr>
        <w:spacing w:line="276" w:lineRule="auto"/>
        <w:ind w:left="2496"/>
        <w:jc w:val="both"/>
        <w:rPr>
          <w:color w:val="000000"/>
        </w:rPr>
      </w:pPr>
      <w:r>
        <w:rPr>
          <w:color w:val="000000"/>
        </w:rPr>
        <w:t>distrugerea deliberată, falsificarea, modificarea sau ascunderea probelor materiale pentru anchetă sau formularea de declarații false în fața anchetatorilor pentru a împiedica în mod semnificativ investigarea unei acuzații de acuzații de practică de corupție, frauduloasă, coercitivă sau ilicită; și / sau amenințarea, hărțuirea sau intimidarea oricărei părți pentru a împiedica divulgarea cunoștințelor sale cu privire la chestiuni relevante pentru anchetă sau de la urmărirea investigației; sau</w:t>
      </w:r>
    </w:p>
    <w:p w14:paraId="42A07F58" w14:textId="77777777" w:rsidR="00EF19F5" w:rsidRDefault="001858A9">
      <w:pPr>
        <w:numPr>
          <w:ilvl w:val="0"/>
          <w:numId w:val="10"/>
        </w:numPr>
        <w:pBdr>
          <w:top w:val="nil"/>
          <w:left w:val="nil"/>
          <w:bottom w:val="nil"/>
          <w:right w:val="nil"/>
          <w:between w:val="nil"/>
        </w:pBdr>
        <w:spacing w:line="276" w:lineRule="auto"/>
        <w:ind w:left="2496"/>
        <w:jc w:val="both"/>
        <w:rPr>
          <w:color w:val="000000"/>
        </w:rPr>
      </w:pPr>
      <w:r>
        <w:rPr>
          <w:color w:val="000000"/>
        </w:rPr>
        <w:t>actele menite să împiedice în mod semnificativ exercitarea drepturilor de inspecție și de audit ale Băncii prevăzute la punctul 2.2 e. de mai jos.</w:t>
      </w:r>
    </w:p>
    <w:p w14:paraId="2242208F" w14:textId="77777777" w:rsidR="00EF19F5" w:rsidRDefault="001858A9">
      <w:pPr>
        <w:numPr>
          <w:ilvl w:val="0"/>
          <w:numId w:val="8"/>
        </w:numPr>
        <w:pBdr>
          <w:top w:val="nil"/>
          <w:left w:val="nil"/>
          <w:bottom w:val="nil"/>
          <w:right w:val="nil"/>
          <w:between w:val="nil"/>
        </w:pBdr>
        <w:spacing w:line="276" w:lineRule="auto"/>
        <w:ind w:left="1080"/>
        <w:jc w:val="both"/>
        <w:rPr>
          <w:color w:val="000000"/>
        </w:rPr>
      </w:pPr>
      <w:r>
        <w:rPr>
          <w:color w:val="000000"/>
        </w:rPr>
        <w:t>Respinge o propunere de atribuire în cazul în care Banca stabilește că firma sau persoana fizică autorizată recomandată pentru atribuire, personalul său sau agenții săi sau subconsultanții, subcontractanții, prestatorii de servicii, furnizorii și / sau angajații acestora, direct sau indirect, s-au angajate în practici corupte, frauduloase, ilicite, coercitive sau obstructive în competiția pentru contractul în cauză;</w:t>
      </w:r>
    </w:p>
    <w:p w14:paraId="5DE7D7FA" w14:textId="77777777" w:rsidR="00EF19F5" w:rsidRDefault="001858A9">
      <w:pPr>
        <w:numPr>
          <w:ilvl w:val="0"/>
          <w:numId w:val="8"/>
        </w:numPr>
        <w:pBdr>
          <w:top w:val="nil"/>
          <w:left w:val="nil"/>
          <w:bottom w:val="nil"/>
          <w:right w:val="nil"/>
          <w:between w:val="nil"/>
        </w:pBdr>
        <w:spacing w:line="276" w:lineRule="auto"/>
        <w:ind w:left="1080"/>
        <w:jc w:val="both"/>
        <w:rPr>
          <w:color w:val="000000"/>
        </w:rPr>
      </w:pPr>
      <w:r>
        <w:rPr>
          <w:color w:val="000000"/>
        </w:rPr>
        <w:t xml:space="preserve">Pe lângă căile de atac prevăzute în acordul juridic relevant, acesta poate lua alte măsuri adecvate, inclusiv declararea ca achiziție eșuată, în cazul în care Banca stabilește în orice </w:t>
      </w:r>
      <w:r>
        <w:rPr>
          <w:color w:val="000000"/>
        </w:rPr>
        <w:lastRenderedPageBreak/>
        <w:t xml:space="preserve">moment că reprezentanții Împrumutatului sau ai unui beneficiar al oricărei părți din încasările împrumutului a fost angajat în practici corupte, frauduloase, coluzive, coercitive sau obstructive în timpul procesului de achiziție, selecție și / sau execuție a contractului în cauză, fără ca Împrumutatul să fi luat măsuri adecvate și în timp util satisfăcătoare pentru ca Banca să abordeze astfel de practici atunci când acestea apar, prin faptul că nu au informat-o în timp util la momentul în care au știut despre practici; </w:t>
      </w:r>
    </w:p>
    <w:p w14:paraId="22557D58" w14:textId="77777777" w:rsidR="00EF19F5" w:rsidRDefault="001858A9">
      <w:pPr>
        <w:numPr>
          <w:ilvl w:val="0"/>
          <w:numId w:val="8"/>
        </w:numPr>
        <w:pBdr>
          <w:top w:val="nil"/>
          <w:left w:val="nil"/>
          <w:bottom w:val="nil"/>
          <w:right w:val="nil"/>
          <w:between w:val="nil"/>
        </w:pBdr>
        <w:tabs>
          <w:tab w:val="left" w:pos="9180"/>
        </w:tabs>
        <w:spacing w:line="276" w:lineRule="auto"/>
        <w:ind w:left="1080"/>
        <w:jc w:val="both"/>
        <w:rPr>
          <w:color w:val="000000"/>
        </w:rPr>
      </w:pPr>
      <w:r>
        <w:rPr>
          <w:color w:val="000000"/>
        </w:rPr>
        <w:t>În conformitate cu instrucțiunile Băncii privind Anti-Corupția și în conformitate cu politicile și procedurile de sancționare ale Băncii, aceasta poate sancționa o firmă sau o persoană fizică autorizată, fie pe durată nedeterminată fie pentru o perioadă determinată, inclusiv prin declararea publică a unei astfel de firme sau a unei persoane fizice autorizat (PFA) ca fiind neeligibile să îi fie atribuite sau să beneficieze în alt mod de un contract finanțat de Bancă, financiar sau în orice alt mod</w:t>
      </w:r>
      <w:r>
        <w:rPr>
          <w:color w:val="000000"/>
          <w:vertAlign w:val="superscript"/>
        </w:rPr>
        <w:footnoteReference w:id="1"/>
      </w:r>
      <w:r>
        <w:rPr>
          <w:color w:val="000000"/>
        </w:rPr>
        <w:t>; (ii) să fie un subcontractant, consultant, producător sau furnizor sau prestator de servicii al unei alte întreprinderi eligibile propus</w:t>
      </w:r>
      <w:r>
        <w:rPr>
          <w:color w:val="000000"/>
          <w:vertAlign w:val="superscript"/>
        </w:rPr>
        <w:footnoteReference w:id="2"/>
      </w:r>
      <w:r>
        <w:rPr>
          <w:color w:val="000000"/>
        </w:rPr>
        <w:t xml:space="preserve">, care să primească un contract finanțat de bancă; și (iii) să primească încasările din orice împrumut acordat de către Bancă sau să participe în continuare la pregătirea sau implementarea oricărui proiect finanțat de Bancă; </w:t>
      </w:r>
    </w:p>
    <w:p w14:paraId="44B6658C" w14:textId="77777777" w:rsidR="00EF19F5" w:rsidRDefault="001858A9">
      <w:pPr>
        <w:numPr>
          <w:ilvl w:val="0"/>
          <w:numId w:val="8"/>
        </w:numPr>
        <w:pBdr>
          <w:top w:val="nil"/>
          <w:left w:val="nil"/>
          <w:bottom w:val="nil"/>
          <w:right w:val="nil"/>
          <w:between w:val="nil"/>
        </w:pBdr>
        <w:spacing w:after="120" w:line="276" w:lineRule="auto"/>
        <w:ind w:left="1080"/>
        <w:jc w:val="both"/>
        <w:rPr>
          <w:color w:val="000000"/>
        </w:rPr>
      </w:pPr>
      <w:r>
        <w:rPr>
          <w:color w:val="000000"/>
        </w:rPr>
        <w:t>Subliniază necesitatea includerii unei clauze în documentele de licitație / cerere de propuneri și în contractele finanțate printr-un împrumut bancar, care impune (i) ofertanților (solicitanților / ofertanților), consultanților, contractanților și furnizorilor și subcontractanților acestora, subconsultanților acestora, prestatorilor de servicii, furnizorii, personalului agenților, să permită Băncii să inspecteze</w:t>
      </w:r>
      <w:r>
        <w:rPr>
          <w:color w:val="000000"/>
          <w:vertAlign w:val="superscript"/>
        </w:rPr>
        <w:footnoteReference w:id="3"/>
      </w:r>
      <w:r>
        <w:rPr>
          <w:color w:val="000000"/>
        </w:rPr>
        <w:t xml:space="preserve"> toate conturile, înregistrările și alte documente legate de procesul de achiziție, de selecție și / sau de executarea contractului și să le auditeze de către auditori numiți de Bancă.</w:t>
      </w:r>
    </w:p>
    <w:p w14:paraId="246277C4" w14:textId="77777777" w:rsidR="00EF19F5" w:rsidRDefault="001858A9">
      <w:pPr>
        <w:ind w:left="360"/>
        <w:rPr>
          <w:i/>
        </w:rPr>
      </w:pPr>
      <w:r>
        <w:rPr>
          <w:i/>
        </w:rPr>
        <w:t>[Am luat la cunoștință Instrucțiunile menționate]</w:t>
      </w:r>
    </w:p>
    <w:p w14:paraId="70994DC0" w14:textId="77777777" w:rsidR="00EF19F5" w:rsidRDefault="001858A9">
      <w:pPr>
        <w:ind w:left="360"/>
      </w:pPr>
      <w:r>
        <w:t>________________________[Nume Ofertant]</w:t>
      </w:r>
      <w:r>
        <w:tab/>
      </w:r>
      <w:r>
        <w:tab/>
      </w:r>
      <w:r>
        <w:tab/>
        <w:t xml:space="preserve"> Data ...................... </w:t>
      </w:r>
    </w:p>
    <w:p w14:paraId="4448BDC1" w14:textId="77777777" w:rsidR="00EF19F5" w:rsidRDefault="00EF19F5">
      <w:pPr>
        <w:ind w:left="360"/>
      </w:pPr>
    </w:p>
    <w:p w14:paraId="35A46A75" w14:textId="77777777" w:rsidR="00EF19F5" w:rsidRDefault="001858A9">
      <w:pPr>
        <w:ind w:left="360"/>
        <w:rPr>
          <w:color w:val="000000"/>
        </w:rPr>
      </w:pPr>
      <w:r>
        <w:t xml:space="preserve">________________________ [Nume semnatar autorizat și </w:t>
      </w:r>
      <w:r>
        <w:rPr>
          <w:i/>
        </w:rPr>
        <w:t>semnătura, ștampila</w:t>
      </w:r>
      <w:r>
        <w:t>]</w:t>
      </w:r>
      <w:r>
        <w:rPr>
          <w:b/>
        </w:rPr>
        <w:tab/>
      </w:r>
      <w:r>
        <w:rPr>
          <w:b/>
        </w:rPr>
        <w:tab/>
      </w:r>
      <w:r>
        <w:br w:type="page"/>
      </w:r>
    </w:p>
    <w:p w14:paraId="7F94E012" w14:textId="77777777" w:rsidR="00EF19F5" w:rsidRDefault="001858A9">
      <w:pPr>
        <w:spacing w:after="120" w:line="276" w:lineRule="auto"/>
        <w:ind w:left="360"/>
        <w:rPr>
          <w:b/>
        </w:rPr>
      </w:pPr>
      <w:r>
        <w:rPr>
          <w:b/>
        </w:rPr>
        <w:lastRenderedPageBreak/>
        <w:t>Anexa 3</w:t>
      </w:r>
    </w:p>
    <w:p w14:paraId="0D64FD04" w14:textId="77777777" w:rsidR="00EF19F5" w:rsidRDefault="001858A9">
      <w:pPr>
        <w:spacing w:line="276" w:lineRule="auto"/>
        <w:ind w:left="360"/>
        <w:jc w:val="center"/>
        <w:rPr>
          <w:b/>
        </w:rPr>
      </w:pPr>
      <w:r>
        <w:rPr>
          <w:b/>
        </w:rPr>
        <w:t>FORMULAR DE OFERTĂ</w:t>
      </w:r>
    </w:p>
    <w:p w14:paraId="764B3A46" w14:textId="77777777" w:rsidR="00EF19F5" w:rsidRDefault="00EF19F5">
      <w:pPr>
        <w:spacing w:line="276" w:lineRule="auto"/>
        <w:ind w:left="360"/>
        <w:jc w:val="both"/>
        <w:rPr>
          <w:b/>
        </w:rPr>
      </w:pPr>
    </w:p>
    <w:p w14:paraId="3F0775A2" w14:textId="77777777" w:rsidR="00EF19F5" w:rsidRDefault="001858A9">
      <w:pPr>
        <w:spacing w:line="276" w:lineRule="auto"/>
        <w:ind w:left="360"/>
        <w:jc w:val="both"/>
      </w:pPr>
      <w:r>
        <w:t>_________ (Data)</w:t>
      </w:r>
    </w:p>
    <w:p w14:paraId="1C389867" w14:textId="77777777" w:rsidR="00EF19F5" w:rsidRDefault="00EF19F5">
      <w:pPr>
        <w:spacing w:line="276" w:lineRule="auto"/>
        <w:ind w:left="360"/>
        <w:jc w:val="both"/>
      </w:pPr>
    </w:p>
    <w:p w14:paraId="423B6502" w14:textId="77777777" w:rsidR="00EF19F5" w:rsidRDefault="001858A9">
      <w:pPr>
        <w:spacing w:line="276" w:lineRule="auto"/>
        <w:ind w:left="360"/>
        <w:jc w:val="both"/>
      </w:pPr>
      <w:r>
        <w:tab/>
      </w:r>
      <w:r>
        <w:tab/>
      </w:r>
    </w:p>
    <w:p w14:paraId="7B9EE367" w14:textId="77777777" w:rsidR="00EF19F5" w:rsidRDefault="001858A9">
      <w:pPr>
        <w:spacing w:line="276" w:lineRule="auto"/>
        <w:ind w:left="360"/>
        <w:jc w:val="both"/>
      </w:pPr>
      <w:r>
        <w:t>Către:</w:t>
      </w:r>
    </w:p>
    <w:p w14:paraId="1986D2EB" w14:textId="77777777" w:rsidR="00EF19F5" w:rsidRDefault="001858A9">
      <w:pPr>
        <w:spacing w:line="276" w:lineRule="auto"/>
        <w:ind w:left="360"/>
        <w:rPr>
          <w:b/>
          <w:i/>
        </w:rPr>
      </w:pPr>
      <w:r>
        <w:rPr>
          <w:b/>
        </w:rPr>
        <w:t xml:space="preserve">AO „Gender Centru” </w:t>
      </w:r>
    </w:p>
    <w:p w14:paraId="64563572" w14:textId="77777777" w:rsidR="00EF19F5" w:rsidRDefault="001858A9">
      <w:pPr>
        <w:spacing w:line="276" w:lineRule="auto"/>
        <w:ind w:left="360"/>
        <w:jc w:val="both"/>
        <w:rPr>
          <w:color w:val="000000"/>
          <w:sz w:val="22"/>
          <w:szCs w:val="22"/>
          <w:highlight w:val="white"/>
        </w:rPr>
      </w:pPr>
      <w:r>
        <w:t>mun. Chișinău, str. Gh. Cașu 32/5, of.215</w:t>
      </w:r>
    </w:p>
    <w:p w14:paraId="5A4D3978" w14:textId="77777777" w:rsidR="00EF19F5" w:rsidRDefault="00EF19F5">
      <w:pPr>
        <w:spacing w:line="276" w:lineRule="auto"/>
        <w:ind w:left="360"/>
        <w:jc w:val="both"/>
      </w:pPr>
    </w:p>
    <w:p w14:paraId="5FA28F60" w14:textId="7320AD8F" w:rsidR="00EF19F5" w:rsidRDefault="001858A9">
      <w:pPr>
        <w:spacing w:line="276" w:lineRule="auto"/>
        <w:ind w:left="360" w:firstLine="348"/>
        <w:jc w:val="both"/>
        <w:rPr>
          <w:i/>
          <w:u w:val="single"/>
        </w:rPr>
      </w:pPr>
      <w:r>
        <w:rPr>
          <w:i/>
          <w:u w:val="single"/>
        </w:rPr>
        <w:t>Ref</w:t>
      </w:r>
      <w:r>
        <w:rPr>
          <w:u w:val="single"/>
        </w:rPr>
        <w:t xml:space="preserve">: </w:t>
      </w:r>
      <w:r>
        <w:rPr>
          <w:i/>
          <w:u w:val="single"/>
        </w:rPr>
        <w:t>Bonuri valorice pentru îmbrăcăminte</w:t>
      </w:r>
      <w:r w:rsidR="000C3288">
        <w:rPr>
          <w:i/>
          <w:u w:val="single"/>
        </w:rPr>
        <w:t>_</w:t>
      </w:r>
      <w:r w:rsidR="00970F36">
        <w:rPr>
          <w:i/>
          <w:u w:val="single"/>
        </w:rPr>
        <w:t>Bălți_Cahul</w:t>
      </w:r>
      <w:r>
        <w:rPr>
          <w:i/>
          <w:u w:val="single"/>
        </w:rPr>
        <w:t xml:space="preserve"> </w:t>
      </w:r>
    </w:p>
    <w:p w14:paraId="7A634D75" w14:textId="77777777" w:rsidR="00EF19F5" w:rsidRDefault="00EF19F5">
      <w:pPr>
        <w:spacing w:line="276" w:lineRule="auto"/>
        <w:ind w:left="360"/>
        <w:jc w:val="both"/>
      </w:pPr>
    </w:p>
    <w:p w14:paraId="4E9F7DCF" w14:textId="77777777" w:rsidR="00EF19F5" w:rsidRDefault="001858A9">
      <w:pPr>
        <w:numPr>
          <w:ilvl w:val="0"/>
          <w:numId w:val="18"/>
        </w:numPr>
        <w:pBdr>
          <w:top w:val="nil"/>
          <w:left w:val="nil"/>
          <w:bottom w:val="nil"/>
          <w:right w:val="nil"/>
          <w:between w:val="nil"/>
        </w:pBdr>
        <w:spacing w:line="276" w:lineRule="auto"/>
        <w:ind w:left="360" w:firstLine="360"/>
        <w:jc w:val="both"/>
        <w:rPr>
          <w:color w:val="000000"/>
        </w:rPr>
      </w:pPr>
      <w:r>
        <w:rPr>
          <w:color w:val="000000"/>
        </w:rPr>
        <w:t>Examinând Cererea de Cotații cu privire la procedura de procurare a bonurilor valorice, subsemnații, reprezentanți ai ofertantului ___________________(denumirea/numele ofertantului), vă înaintăm astfel oferta noastră în conformitate cu prevederile și cerințele cuprinse în documentația mai sus menționată, cu privire la livrarea bunului, după cum urmează:</w:t>
      </w:r>
    </w:p>
    <w:p w14:paraId="57AA5539" w14:textId="77777777" w:rsidR="00EF19F5" w:rsidRDefault="00EF19F5">
      <w:pPr>
        <w:spacing w:line="276" w:lineRule="auto"/>
        <w:ind w:left="360"/>
        <w:jc w:val="both"/>
        <w:rPr>
          <w:u w:val="single"/>
        </w:rPr>
      </w:pPr>
    </w:p>
    <w:tbl>
      <w:tblPr>
        <w:tblStyle w:val="ae"/>
        <w:tblW w:w="9201"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4426"/>
        <w:gridCol w:w="2867"/>
        <w:gridCol w:w="1278"/>
      </w:tblGrid>
      <w:tr w:rsidR="00EF19F5" w14:paraId="5A01FDCB" w14:textId="77777777">
        <w:tc>
          <w:tcPr>
            <w:tcW w:w="630" w:type="dxa"/>
          </w:tcPr>
          <w:p w14:paraId="3C94628B" w14:textId="77777777" w:rsidR="00EF19F5" w:rsidRDefault="001858A9">
            <w:pPr>
              <w:spacing w:line="276" w:lineRule="auto"/>
              <w:jc w:val="center"/>
              <w:rPr>
                <w:b/>
              </w:rPr>
            </w:pPr>
            <w:r>
              <w:rPr>
                <w:b/>
              </w:rPr>
              <w:t>Nr. crt.</w:t>
            </w:r>
          </w:p>
        </w:tc>
        <w:tc>
          <w:tcPr>
            <w:tcW w:w="4426" w:type="dxa"/>
            <w:vAlign w:val="center"/>
          </w:tcPr>
          <w:p w14:paraId="23954B7C" w14:textId="77777777" w:rsidR="00EF19F5" w:rsidRDefault="001858A9">
            <w:pPr>
              <w:spacing w:line="276" w:lineRule="auto"/>
              <w:jc w:val="center"/>
              <w:rPr>
                <w:b/>
              </w:rPr>
            </w:pPr>
            <w:r>
              <w:rPr>
                <w:b/>
              </w:rPr>
              <w:t xml:space="preserve">Descriere </w:t>
            </w:r>
          </w:p>
        </w:tc>
        <w:tc>
          <w:tcPr>
            <w:tcW w:w="2867" w:type="dxa"/>
            <w:vAlign w:val="center"/>
          </w:tcPr>
          <w:p w14:paraId="317D977C" w14:textId="77777777" w:rsidR="00EF19F5" w:rsidRDefault="001858A9">
            <w:pPr>
              <w:spacing w:line="276" w:lineRule="auto"/>
              <w:jc w:val="center"/>
            </w:pPr>
            <w:r>
              <w:t>UM</w:t>
            </w:r>
          </w:p>
        </w:tc>
        <w:tc>
          <w:tcPr>
            <w:tcW w:w="1278" w:type="dxa"/>
            <w:vAlign w:val="center"/>
          </w:tcPr>
          <w:p w14:paraId="3A2935CE" w14:textId="77777777" w:rsidR="00EF19F5" w:rsidRDefault="001858A9">
            <w:pPr>
              <w:spacing w:line="276" w:lineRule="auto"/>
              <w:jc w:val="center"/>
            </w:pPr>
            <w:r>
              <w:t>Cantitate</w:t>
            </w:r>
          </w:p>
        </w:tc>
      </w:tr>
      <w:tr w:rsidR="00EF19F5" w14:paraId="53198605" w14:textId="77777777">
        <w:tc>
          <w:tcPr>
            <w:tcW w:w="630" w:type="dxa"/>
          </w:tcPr>
          <w:p w14:paraId="19724C69" w14:textId="77777777" w:rsidR="00EF19F5" w:rsidRDefault="001858A9">
            <w:pPr>
              <w:spacing w:line="276" w:lineRule="auto"/>
              <w:jc w:val="center"/>
              <w:rPr>
                <w:b/>
              </w:rPr>
            </w:pPr>
            <w:r>
              <w:rPr>
                <w:b/>
              </w:rPr>
              <w:t>1</w:t>
            </w:r>
          </w:p>
        </w:tc>
        <w:tc>
          <w:tcPr>
            <w:tcW w:w="4426" w:type="dxa"/>
          </w:tcPr>
          <w:p w14:paraId="50EA0EB1" w14:textId="25C45129" w:rsidR="00EF19F5" w:rsidRDefault="001858A9">
            <w:pPr>
              <w:spacing w:line="276" w:lineRule="auto"/>
              <w:jc w:val="both"/>
            </w:pPr>
            <w:r>
              <w:t>Bon valoric nominal în valoare totală de 3,340 MDL pentru procurarea îmbrăcămintei</w:t>
            </w:r>
            <w:r w:rsidR="000C3288">
              <w:t xml:space="preserve"> în mun. </w:t>
            </w:r>
            <w:r w:rsidR="00970F36">
              <w:t>Bălți și mun. Cahul</w:t>
            </w:r>
          </w:p>
        </w:tc>
        <w:tc>
          <w:tcPr>
            <w:tcW w:w="2867" w:type="dxa"/>
          </w:tcPr>
          <w:p w14:paraId="3E427F22" w14:textId="77777777" w:rsidR="00EF19F5" w:rsidRDefault="001858A9">
            <w:pPr>
              <w:spacing w:line="276" w:lineRule="auto"/>
              <w:jc w:val="center"/>
            </w:pPr>
            <w:r>
              <w:t xml:space="preserve">unități nominale (vor fi oferite în baza listelor prezentate de Cumpărător) </w:t>
            </w:r>
          </w:p>
        </w:tc>
        <w:tc>
          <w:tcPr>
            <w:tcW w:w="1278" w:type="dxa"/>
          </w:tcPr>
          <w:p w14:paraId="1814053C" w14:textId="77777777" w:rsidR="00EF19F5" w:rsidRDefault="001858A9">
            <w:pPr>
              <w:spacing w:line="276" w:lineRule="auto"/>
              <w:jc w:val="center"/>
            </w:pPr>
            <w:r>
              <w:t>80</w:t>
            </w:r>
          </w:p>
        </w:tc>
      </w:tr>
    </w:tbl>
    <w:p w14:paraId="153742A3" w14:textId="77777777" w:rsidR="00EF19F5" w:rsidRDefault="00EF19F5">
      <w:pPr>
        <w:spacing w:line="276" w:lineRule="auto"/>
        <w:ind w:left="360" w:firstLine="708"/>
        <w:jc w:val="both"/>
        <w:rPr>
          <w:i/>
        </w:rPr>
      </w:pPr>
    </w:p>
    <w:p w14:paraId="0404325F" w14:textId="277E7804" w:rsidR="00EF19F5" w:rsidRDefault="001858A9">
      <w:pPr>
        <w:spacing w:line="276" w:lineRule="auto"/>
        <w:ind w:left="360"/>
        <w:jc w:val="both"/>
      </w:pPr>
      <w:r>
        <w:t>pentru suma de _________</w:t>
      </w:r>
      <w:r w:rsidR="00970F36">
        <w:t xml:space="preserve"> MDL </w:t>
      </w:r>
      <w:r>
        <w:t>(cifre și litere</w:t>
      </w:r>
      <w:r w:rsidR="00970F36">
        <w:t>)</w:t>
      </w:r>
      <w:r>
        <w:t xml:space="preserve">, fără TVA, plătibilă după recepția cantitativă la locul final de destinație. </w:t>
      </w:r>
    </w:p>
    <w:p w14:paraId="300D211B" w14:textId="77777777" w:rsidR="00EF19F5" w:rsidRDefault="00EF19F5">
      <w:pPr>
        <w:spacing w:line="276" w:lineRule="auto"/>
        <w:ind w:left="360"/>
        <w:jc w:val="both"/>
      </w:pPr>
    </w:p>
    <w:p w14:paraId="02BBE44D" w14:textId="77777777" w:rsidR="00EF19F5" w:rsidRDefault="001858A9">
      <w:pPr>
        <w:numPr>
          <w:ilvl w:val="0"/>
          <w:numId w:val="18"/>
        </w:numPr>
        <w:pBdr>
          <w:top w:val="nil"/>
          <w:left w:val="nil"/>
          <w:bottom w:val="nil"/>
          <w:right w:val="nil"/>
          <w:between w:val="nil"/>
        </w:pBdr>
        <w:spacing w:line="276" w:lineRule="auto"/>
        <w:jc w:val="both"/>
        <w:rPr>
          <w:color w:val="000000"/>
        </w:rPr>
      </w:pPr>
      <w:r>
        <w:rPr>
          <w:color w:val="000000"/>
        </w:rPr>
        <w:t>Ne angajăm ca, în cazul în care oferta noastră este stabilită câștigătoare, să furnizăm bunul în graficul de timp și la locul de destinație, după cum sunt indicate în Anexa nr. 4 Termenii și condițiile de livrare și plată.</w:t>
      </w:r>
    </w:p>
    <w:p w14:paraId="7D320921" w14:textId="77777777" w:rsidR="00EF19F5" w:rsidRDefault="001858A9">
      <w:pPr>
        <w:spacing w:line="276" w:lineRule="auto"/>
        <w:ind w:left="360" w:firstLine="360"/>
        <w:jc w:val="both"/>
      </w:pPr>
      <w:r>
        <w:t>Ne angajăm să realizăm executarea Contractului, în conformitate cu clauzele și condițiile Contractului care însoțește această Cerere de cotații.</w:t>
      </w:r>
    </w:p>
    <w:p w14:paraId="039528D0" w14:textId="77777777" w:rsidR="00EF19F5" w:rsidRDefault="00EF19F5">
      <w:pPr>
        <w:spacing w:line="276" w:lineRule="auto"/>
        <w:ind w:left="360" w:firstLine="360"/>
        <w:jc w:val="both"/>
      </w:pPr>
    </w:p>
    <w:p w14:paraId="0C4B544F" w14:textId="7D9FF9D1" w:rsidR="00EF19F5" w:rsidRDefault="001858A9">
      <w:pPr>
        <w:numPr>
          <w:ilvl w:val="0"/>
          <w:numId w:val="18"/>
        </w:numPr>
        <w:pBdr>
          <w:top w:val="nil"/>
          <w:left w:val="nil"/>
          <w:bottom w:val="nil"/>
          <w:right w:val="nil"/>
          <w:between w:val="nil"/>
        </w:pBdr>
        <w:spacing w:line="276" w:lineRule="auto"/>
        <w:ind w:left="360" w:firstLine="360"/>
        <w:jc w:val="both"/>
        <w:rPr>
          <w:color w:val="000000"/>
        </w:rPr>
      </w:pPr>
      <w:r>
        <w:rPr>
          <w:color w:val="000000"/>
        </w:rPr>
        <w:t xml:space="preserve">Ne angajăm să menținem această ofertă valabilă pentru o durată de </w:t>
      </w:r>
      <w:r>
        <w:rPr>
          <w:b/>
          <w:color w:val="000000"/>
        </w:rPr>
        <w:t xml:space="preserve">30 (treizeci) zile calendaristice </w:t>
      </w:r>
      <w:r>
        <w:rPr>
          <w:color w:val="000000"/>
        </w:rPr>
        <w:t xml:space="preserve">de la data limită de depunere a ofertelor, respectiv până la data de </w:t>
      </w:r>
      <w:r w:rsidR="00355396">
        <w:rPr>
          <w:b/>
        </w:rPr>
        <w:t xml:space="preserve">23 februarie 2026 </w:t>
      </w:r>
      <w:r>
        <w:rPr>
          <w:color w:val="000000"/>
        </w:rPr>
        <w:t>și ea va rămâne obligatorie pentru noi și poate fi acceptată oricând înainte de expirarea perioadei de valabilitate.</w:t>
      </w:r>
    </w:p>
    <w:p w14:paraId="40EE1CA3" w14:textId="77777777" w:rsidR="00EF19F5" w:rsidRDefault="00EF19F5">
      <w:pPr>
        <w:spacing w:line="276" w:lineRule="auto"/>
        <w:ind w:left="720"/>
        <w:jc w:val="both"/>
      </w:pPr>
    </w:p>
    <w:p w14:paraId="09CD6D10" w14:textId="77777777" w:rsidR="00EF19F5" w:rsidRDefault="001858A9">
      <w:pPr>
        <w:numPr>
          <w:ilvl w:val="0"/>
          <w:numId w:val="18"/>
        </w:numPr>
        <w:pBdr>
          <w:top w:val="nil"/>
          <w:left w:val="nil"/>
          <w:bottom w:val="nil"/>
          <w:right w:val="nil"/>
          <w:between w:val="nil"/>
        </w:pBdr>
        <w:spacing w:line="276" w:lineRule="auto"/>
        <w:ind w:left="360" w:firstLine="360"/>
        <w:jc w:val="both"/>
        <w:rPr>
          <w:color w:val="000000"/>
        </w:rPr>
      </w:pPr>
      <w:r>
        <w:rPr>
          <w:color w:val="000000"/>
        </w:rPr>
        <w:t>Până la încheierea și semnarea Contractului de furnizare, această ofertă, împreună cu comunicarea transmisă de către dumneavoastră, în scris, prin care oferta noastră este stabilită câștigătoare, vor constitui un contract angajant pentru noi.</w:t>
      </w:r>
    </w:p>
    <w:p w14:paraId="28DDBC1B" w14:textId="77777777" w:rsidR="00EF19F5" w:rsidRDefault="00EF19F5">
      <w:pPr>
        <w:spacing w:line="276" w:lineRule="auto"/>
        <w:ind w:left="720"/>
        <w:jc w:val="both"/>
      </w:pPr>
    </w:p>
    <w:p w14:paraId="5D86219D" w14:textId="77777777" w:rsidR="00EF19F5" w:rsidRDefault="001858A9">
      <w:pPr>
        <w:numPr>
          <w:ilvl w:val="0"/>
          <w:numId w:val="18"/>
        </w:numPr>
        <w:pBdr>
          <w:top w:val="nil"/>
          <w:left w:val="nil"/>
          <w:bottom w:val="nil"/>
          <w:right w:val="nil"/>
          <w:between w:val="nil"/>
        </w:pBdr>
        <w:spacing w:line="276" w:lineRule="auto"/>
        <w:ind w:left="360" w:firstLine="360"/>
        <w:jc w:val="both"/>
        <w:rPr>
          <w:color w:val="000000"/>
        </w:rPr>
      </w:pPr>
      <w:r>
        <w:rPr>
          <w:color w:val="000000"/>
        </w:rPr>
        <w:t>Înțelegem că nu sunteți obligați să acceptați oferta cu cel mai scăzut preț sau orice altă ofertă pe care o puteți primi.</w:t>
      </w:r>
    </w:p>
    <w:p w14:paraId="7DC45AA6" w14:textId="77777777" w:rsidR="00EF19F5" w:rsidRDefault="00EF19F5">
      <w:pPr>
        <w:spacing w:line="276" w:lineRule="auto"/>
        <w:ind w:left="360"/>
        <w:jc w:val="both"/>
      </w:pPr>
    </w:p>
    <w:p w14:paraId="70D6919B" w14:textId="77777777" w:rsidR="00EF19F5" w:rsidRDefault="001858A9">
      <w:pPr>
        <w:ind w:left="360"/>
        <w:jc w:val="both"/>
      </w:pPr>
      <w:r>
        <w:t>Data _____/_____/_____</w:t>
      </w:r>
    </w:p>
    <w:p w14:paraId="729CD886" w14:textId="77777777" w:rsidR="00EF19F5" w:rsidRDefault="00EF19F5">
      <w:pPr>
        <w:ind w:left="360"/>
        <w:jc w:val="both"/>
        <w:rPr>
          <w:i/>
        </w:rPr>
      </w:pPr>
    </w:p>
    <w:p w14:paraId="062B7835" w14:textId="77777777" w:rsidR="00EF19F5" w:rsidRDefault="001858A9">
      <w:pPr>
        <w:ind w:left="360"/>
        <w:jc w:val="both"/>
      </w:pPr>
      <w:r>
        <w:rPr>
          <w:i/>
        </w:rPr>
        <w:t>(Numele, semnătura)</w:t>
      </w:r>
      <w:r>
        <w:t>, în calitate de _______________, legal autorizat să semnez</w:t>
      </w:r>
    </w:p>
    <w:p w14:paraId="4CAF2F8B" w14:textId="77777777" w:rsidR="00EF19F5" w:rsidRDefault="00EF19F5">
      <w:pPr>
        <w:ind w:left="360"/>
        <w:jc w:val="both"/>
      </w:pPr>
    </w:p>
    <w:p w14:paraId="77BFBA5D" w14:textId="77777777" w:rsidR="00EF19F5" w:rsidRDefault="001858A9">
      <w:pPr>
        <w:ind w:left="360"/>
        <w:jc w:val="both"/>
        <w:rPr>
          <w:i/>
        </w:rPr>
      </w:pPr>
      <w:r>
        <w:t xml:space="preserve">oferta pentru şi în numele __________________________ </w:t>
      </w:r>
      <w:r>
        <w:rPr>
          <w:i/>
        </w:rPr>
        <w:t>(numele ofertantului, ștampila).</w:t>
      </w:r>
    </w:p>
    <w:p w14:paraId="115D7DF2" w14:textId="77777777" w:rsidR="00EF19F5" w:rsidRDefault="00EF19F5">
      <w:pPr>
        <w:spacing w:line="276" w:lineRule="auto"/>
        <w:ind w:left="360"/>
        <w:jc w:val="both"/>
      </w:pPr>
    </w:p>
    <w:p w14:paraId="4AB55FA4" w14:textId="77777777" w:rsidR="00EF19F5" w:rsidRDefault="001858A9">
      <w:pPr>
        <w:spacing w:line="276" w:lineRule="auto"/>
        <w:ind w:left="360"/>
        <w:jc w:val="both"/>
      </w:pPr>
      <w:r>
        <w:t>Adresa:</w:t>
      </w:r>
      <w:r>
        <w:tab/>
      </w:r>
      <w:r>
        <w:tab/>
      </w:r>
      <w:r>
        <w:tab/>
        <w:t>_______________________________________</w:t>
      </w:r>
    </w:p>
    <w:p w14:paraId="2B22EF4B" w14:textId="77777777" w:rsidR="00EF19F5" w:rsidRDefault="001858A9">
      <w:pPr>
        <w:spacing w:line="276" w:lineRule="auto"/>
        <w:ind w:left="360"/>
        <w:jc w:val="both"/>
      </w:pPr>
      <w:r>
        <w:tab/>
      </w:r>
      <w:r>
        <w:tab/>
      </w:r>
      <w:r>
        <w:tab/>
      </w:r>
      <w:r>
        <w:tab/>
        <w:t>_______________________________________</w:t>
      </w:r>
    </w:p>
    <w:p w14:paraId="7642EC7B" w14:textId="77777777" w:rsidR="00EF19F5" w:rsidRDefault="001858A9">
      <w:pPr>
        <w:spacing w:line="276" w:lineRule="auto"/>
        <w:ind w:left="360"/>
        <w:jc w:val="both"/>
      </w:pPr>
      <w:r>
        <w:t>Telefon</w:t>
      </w:r>
      <w:r>
        <w:tab/>
      </w:r>
      <w:r>
        <w:tab/>
        <w:t xml:space="preserve">            ___________________</w:t>
      </w:r>
    </w:p>
    <w:p w14:paraId="00771B88" w14:textId="77777777" w:rsidR="00EF19F5" w:rsidRDefault="00EF19F5">
      <w:pPr>
        <w:spacing w:line="276" w:lineRule="auto"/>
        <w:ind w:left="360"/>
        <w:jc w:val="both"/>
      </w:pPr>
    </w:p>
    <w:p w14:paraId="7467D2CC" w14:textId="77777777" w:rsidR="00EF19F5" w:rsidRDefault="001858A9">
      <w:pPr>
        <w:spacing w:line="276" w:lineRule="auto"/>
        <w:ind w:left="360"/>
        <w:jc w:val="both"/>
        <w:rPr>
          <w:b/>
        </w:rPr>
        <w:sectPr w:rsidR="00EF19F5">
          <w:footerReference w:type="even" r:id="rId12"/>
          <w:footerReference w:type="default" r:id="rId13"/>
          <w:footerReference w:type="first" r:id="rId14"/>
          <w:pgSz w:w="11906" w:h="16838"/>
          <w:pgMar w:top="720" w:right="720" w:bottom="720" w:left="1440" w:header="706" w:footer="706" w:gutter="0"/>
          <w:pgNumType w:start="1"/>
          <w:cols w:space="720"/>
          <w:titlePg/>
        </w:sectPr>
      </w:pPr>
      <w:r>
        <w:t xml:space="preserve">E-Mail: </w:t>
      </w:r>
      <w:r>
        <w:tab/>
      </w:r>
      <w:r>
        <w:tab/>
      </w:r>
      <w:r>
        <w:tab/>
        <w:t>____________________________</w:t>
      </w:r>
    </w:p>
    <w:p w14:paraId="4E0EC443" w14:textId="77777777" w:rsidR="00EF19F5" w:rsidRDefault="001858A9">
      <w:pPr>
        <w:rPr>
          <w:b/>
        </w:rPr>
      </w:pPr>
      <w:r>
        <w:rPr>
          <w:b/>
        </w:rPr>
        <w:lastRenderedPageBreak/>
        <w:t>Anexa nr. 4</w:t>
      </w:r>
    </w:p>
    <w:p w14:paraId="278C0FCA" w14:textId="77777777" w:rsidR="00EF19F5" w:rsidRDefault="00EF19F5">
      <w:pPr>
        <w:ind w:left="360"/>
        <w:rPr>
          <w:b/>
        </w:rPr>
      </w:pPr>
    </w:p>
    <w:p w14:paraId="43467CDE" w14:textId="77777777" w:rsidR="00EF19F5" w:rsidRDefault="001858A9">
      <w:pPr>
        <w:spacing w:line="276" w:lineRule="auto"/>
        <w:ind w:left="360"/>
        <w:jc w:val="center"/>
        <w:rPr>
          <w:b/>
          <w:u w:val="single"/>
        </w:rPr>
      </w:pPr>
      <w:r>
        <w:rPr>
          <w:b/>
          <w:u w:val="single"/>
        </w:rPr>
        <w:t>Termeni și Condiții de furnizare și plată</w:t>
      </w:r>
    </w:p>
    <w:p w14:paraId="02312B3E" w14:textId="77777777" w:rsidR="00EF19F5" w:rsidRDefault="00EF19F5">
      <w:pPr>
        <w:spacing w:line="276" w:lineRule="auto"/>
        <w:ind w:left="360"/>
        <w:jc w:val="both"/>
      </w:pPr>
    </w:p>
    <w:p w14:paraId="33548DCA" w14:textId="77777777" w:rsidR="00EF19F5" w:rsidRDefault="001858A9">
      <w:pPr>
        <w:spacing w:line="276" w:lineRule="auto"/>
        <w:ind w:left="360"/>
        <w:jc w:val="both"/>
        <w:rPr>
          <w:b/>
          <w:i/>
        </w:rPr>
      </w:pPr>
      <w:r>
        <w:t xml:space="preserve">Titlul Proiectului: </w:t>
      </w:r>
      <w:r>
        <w:rPr>
          <w:b/>
        </w:rPr>
        <w:t>Abilitarea Femeilor prin Servicii de Răspuns la Violența în Bază de Gen</w:t>
      </w:r>
    </w:p>
    <w:p w14:paraId="4DD054ED" w14:textId="77777777" w:rsidR="00EF19F5" w:rsidRDefault="001858A9">
      <w:pPr>
        <w:spacing w:line="276" w:lineRule="auto"/>
        <w:ind w:left="360"/>
        <w:jc w:val="both"/>
        <w:rPr>
          <w:b/>
        </w:rPr>
      </w:pPr>
      <w:r>
        <w:t xml:space="preserve">Cumpărător: </w:t>
      </w:r>
      <w:r>
        <w:rPr>
          <w:b/>
        </w:rPr>
        <w:t>AO Gender-Centru</w:t>
      </w:r>
    </w:p>
    <w:p w14:paraId="4C56F112" w14:textId="77777777" w:rsidR="00EF19F5" w:rsidRDefault="00EF19F5">
      <w:pPr>
        <w:spacing w:line="276" w:lineRule="auto"/>
        <w:ind w:left="360"/>
        <w:jc w:val="both"/>
      </w:pPr>
    </w:p>
    <w:p w14:paraId="3E6B2BBC" w14:textId="185AEC85" w:rsidR="00EF19F5" w:rsidRDefault="001858A9">
      <w:pPr>
        <w:spacing w:line="276" w:lineRule="auto"/>
        <w:ind w:left="360"/>
        <w:jc w:val="both"/>
      </w:pPr>
      <w:r>
        <w:t>Referință</w:t>
      </w:r>
      <w:r>
        <w:rPr>
          <w:color w:val="000000"/>
        </w:rPr>
        <w:t>:</w:t>
      </w:r>
      <w:r>
        <w:t xml:space="preserve"> Procurarea bonurilor valorice pentru îmbrăcăminte</w:t>
      </w:r>
      <w:r w:rsidR="000C3288">
        <w:t xml:space="preserve"> în mun. </w:t>
      </w:r>
      <w:r w:rsidR="00FE273D">
        <w:t>Bălți și mun. Cahul</w:t>
      </w:r>
    </w:p>
    <w:p w14:paraId="3079B03A" w14:textId="77777777" w:rsidR="00EF19F5" w:rsidRDefault="00EF19F5">
      <w:pPr>
        <w:spacing w:line="276" w:lineRule="auto"/>
        <w:ind w:left="360"/>
        <w:jc w:val="both"/>
      </w:pPr>
    </w:p>
    <w:p w14:paraId="476A6E3F" w14:textId="77777777" w:rsidR="00EF19F5" w:rsidRDefault="001858A9">
      <w:pPr>
        <w:numPr>
          <w:ilvl w:val="0"/>
          <w:numId w:val="11"/>
        </w:numPr>
        <w:tabs>
          <w:tab w:val="left" w:pos="720"/>
        </w:tabs>
        <w:spacing w:line="276" w:lineRule="auto"/>
        <w:ind w:left="1080" w:hanging="720"/>
        <w:jc w:val="both"/>
        <w:rPr>
          <w:b/>
          <w:u w:val="single"/>
        </w:rPr>
      </w:pPr>
      <w:r>
        <w:rPr>
          <w:b/>
          <w:u w:val="single"/>
        </w:rPr>
        <w:t xml:space="preserve">Specificații tehnice și prețul </w:t>
      </w:r>
    </w:p>
    <w:p w14:paraId="5914442C" w14:textId="77777777" w:rsidR="00EF19F5" w:rsidRDefault="00EF19F5">
      <w:pPr>
        <w:spacing w:line="276" w:lineRule="auto"/>
        <w:jc w:val="both"/>
        <w:rPr>
          <w:b/>
          <w:u w:val="single"/>
        </w:rPr>
      </w:pPr>
    </w:p>
    <w:tbl>
      <w:tblPr>
        <w:tblStyle w:val="af"/>
        <w:tblW w:w="9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4"/>
        <w:gridCol w:w="4213"/>
        <w:gridCol w:w="1275"/>
        <w:gridCol w:w="1788"/>
        <w:gridCol w:w="1716"/>
      </w:tblGrid>
      <w:tr w:rsidR="00EF19F5" w14:paraId="16511CB3" w14:textId="77777777">
        <w:tc>
          <w:tcPr>
            <w:tcW w:w="744" w:type="dxa"/>
            <w:shd w:val="clear" w:color="auto" w:fill="F2F2F2"/>
            <w:vAlign w:val="center"/>
          </w:tcPr>
          <w:p w14:paraId="79882B4A" w14:textId="77777777" w:rsidR="00EF19F5" w:rsidRDefault="001858A9">
            <w:pPr>
              <w:pBdr>
                <w:top w:val="nil"/>
                <w:left w:val="nil"/>
                <w:bottom w:val="nil"/>
                <w:right w:val="nil"/>
                <w:between w:val="nil"/>
              </w:pBdr>
              <w:spacing w:line="276" w:lineRule="auto"/>
              <w:jc w:val="center"/>
              <w:rPr>
                <w:b/>
                <w:color w:val="000000"/>
                <w:sz w:val="20"/>
                <w:szCs w:val="20"/>
              </w:rPr>
            </w:pPr>
            <w:r>
              <w:rPr>
                <w:b/>
                <w:color w:val="000000"/>
                <w:sz w:val="20"/>
                <w:szCs w:val="20"/>
              </w:rPr>
              <w:t>Nr.crt</w:t>
            </w:r>
          </w:p>
        </w:tc>
        <w:tc>
          <w:tcPr>
            <w:tcW w:w="4213" w:type="dxa"/>
            <w:shd w:val="clear" w:color="auto" w:fill="F2F2F2"/>
            <w:vAlign w:val="center"/>
          </w:tcPr>
          <w:p w14:paraId="77F1B7E1" w14:textId="77777777" w:rsidR="00EF19F5" w:rsidRDefault="001858A9">
            <w:pPr>
              <w:pBdr>
                <w:top w:val="nil"/>
                <w:left w:val="nil"/>
                <w:bottom w:val="nil"/>
                <w:right w:val="nil"/>
                <w:between w:val="nil"/>
              </w:pBdr>
              <w:spacing w:line="276" w:lineRule="auto"/>
              <w:jc w:val="center"/>
              <w:rPr>
                <w:b/>
                <w:color w:val="000000"/>
              </w:rPr>
            </w:pPr>
            <w:r>
              <w:rPr>
                <w:b/>
                <w:color w:val="000000"/>
              </w:rPr>
              <w:t>Descriere pachet</w:t>
            </w:r>
          </w:p>
        </w:tc>
        <w:tc>
          <w:tcPr>
            <w:tcW w:w="1275" w:type="dxa"/>
            <w:shd w:val="clear" w:color="auto" w:fill="F2F2F2"/>
            <w:vAlign w:val="center"/>
          </w:tcPr>
          <w:p w14:paraId="0F2838A3" w14:textId="77777777" w:rsidR="00EF19F5" w:rsidRDefault="001858A9">
            <w:pPr>
              <w:spacing w:line="276" w:lineRule="auto"/>
              <w:jc w:val="center"/>
              <w:rPr>
                <w:color w:val="000000"/>
              </w:rPr>
            </w:pPr>
            <w:r>
              <w:rPr>
                <w:b/>
                <w:color w:val="000000"/>
              </w:rPr>
              <w:t>Cantitate (complet)</w:t>
            </w:r>
          </w:p>
        </w:tc>
        <w:tc>
          <w:tcPr>
            <w:tcW w:w="1788" w:type="dxa"/>
            <w:shd w:val="clear" w:color="auto" w:fill="F2F2F2"/>
            <w:vAlign w:val="center"/>
          </w:tcPr>
          <w:p w14:paraId="15118F79" w14:textId="77777777" w:rsidR="00EF19F5" w:rsidRDefault="001858A9">
            <w:pPr>
              <w:spacing w:line="276" w:lineRule="auto"/>
              <w:jc w:val="center"/>
              <w:rPr>
                <w:b/>
                <w:color w:val="000000"/>
              </w:rPr>
            </w:pPr>
            <w:r>
              <w:rPr>
                <w:b/>
                <w:color w:val="000000"/>
              </w:rPr>
              <w:t>Preț Unitar (compus din costurile directe și indirecte)</w:t>
            </w:r>
          </w:p>
          <w:p w14:paraId="5DB9C8A8" w14:textId="77777777" w:rsidR="00EF19F5" w:rsidRDefault="001858A9">
            <w:pPr>
              <w:spacing w:line="276" w:lineRule="auto"/>
              <w:jc w:val="center"/>
              <w:rPr>
                <w:color w:val="000000"/>
              </w:rPr>
            </w:pPr>
            <w:r>
              <w:rPr>
                <w:b/>
                <w:color w:val="000000"/>
                <w:sz w:val="16"/>
                <w:szCs w:val="16"/>
              </w:rPr>
              <w:t>(fără TVA) -MDL</w:t>
            </w:r>
          </w:p>
        </w:tc>
        <w:tc>
          <w:tcPr>
            <w:tcW w:w="1716" w:type="dxa"/>
            <w:shd w:val="clear" w:color="auto" w:fill="F2F2F2"/>
            <w:vAlign w:val="center"/>
          </w:tcPr>
          <w:p w14:paraId="3B53BB9C" w14:textId="77777777" w:rsidR="00EF19F5" w:rsidRDefault="001858A9">
            <w:pPr>
              <w:spacing w:line="276" w:lineRule="auto"/>
              <w:jc w:val="center"/>
              <w:rPr>
                <w:color w:val="000000"/>
              </w:rPr>
            </w:pPr>
            <w:r>
              <w:rPr>
                <w:b/>
                <w:color w:val="000000"/>
              </w:rPr>
              <w:t xml:space="preserve">Preț Total la destinația finală </w:t>
            </w:r>
            <w:r>
              <w:rPr>
                <w:b/>
                <w:color w:val="000000"/>
                <w:sz w:val="16"/>
                <w:szCs w:val="16"/>
              </w:rPr>
              <w:t>(fără TVA)-MDL</w:t>
            </w:r>
          </w:p>
        </w:tc>
      </w:tr>
      <w:tr w:rsidR="00EF19F5" w14:paraId="09AD2BA1" w14:textId="77777777">
        <w:tc>
          <w:tcPr>
            <w:tcW w:w="744" w:type="dxa"/>
            <w:shd w:val="clear" w:color="auto" w:fill="F2F2F2"/>
            <w:vAlign w:val="center"/>
          </w:tcPr>
          <w:p w14:paraId="40C6CE60" w14:textId="77777777" w:rsidR="00EF19F5" w:rsidRDefault="001858A9">
            <w:pPr>
              <w:pBdr>
                <w:top w:val="nil"/>
                <w:left w:val="nil"/>
                <w:bottom w:val="nil"/>
                <w:right w:val="nil"/>
                <w:between w:val="nil"/>
              </w:pBdr>
              <w:spacing w:line="276" w:lineRule="auto"/>
              <w:jc w:val="center"/>
              <w:rPr>
                <w:b/>
                <w:color w:val="000000"/>
              </w:rPr>
            </w:pPr>
            <w:r>
              <w:rPr>
                <w:b/>
                <w:color w:val="000000"/>
              </w:rPr>
              <w:t>1</w:t>
            </w:r>
          </w:p>
        </w:tc>
        <w:tc>
          <w:tcPr>
            <w:tcW w:w="4213" w:type="dxa"/>
            <w:shd w:val="clear" w:color="auto" w:fill="F2F2F2"/>
            <w:vAlign w:val="center"/>
          </w:tcPr>
          <w:p w14:paraId="25E8206E" w14:textId="77777777" w:rsidR="00EF19F5" w:rsidRDefault="001858A9">
            <w:pPr>
              <w:pBdr>
                <w:top w:val="nil"/>
                <w:left w:val="nil"/>
                <w:bottom w:val="nil"/>
                <w:right w:val="nil"/>
                <w:between w:val="nil"/>
              </w:pBdr>
              <w:spacing w:line="276" w:lineRule="auto"/>
              <w:jc w:val="center"/>
              <w:rPr>
                <w:b/>
                <w:color w:val="000000"/>
              </w:rPr>
            </w:pPr>
            <w:r>
              <w:rPr>
                <w:b/>
                <w:color w:val="000000"/>
              </w:rPr>
              <w:t>2</w:t>
            </w:r>
          </w:p>
        </w:tc>
        <w:tc>
          <w:tcPr>
            <w:tcW w:w="1275" w:type="dxa"/>
            <w:shd w:val="clear" w:color="auto" w:fill="F2F2F2"/>
            <w:vAlign w:val="center"/>
          </w:tcPr>
          <w:p w14:paraId="5530D07C" w14:textId="77777777" w:rsidR="00EF19F5" w:rsidRDefault="001858A9">
            <w:pPr>
              <w:spacing w:line="276" w:lineRule="auto"/>
              <w:jc w:val="center"/>
              <w:rPr>
                <w:b/>
                <w:color w:val="000000"/>
              </w:rPr>
            </w:pPr>
            <w:r>
              <w:rPr>
                <w:b/>
                <w:color w:val="000000"/>
              </w:rPr>
              <w:t>3</w:t>
            </w:r>
          </w:p>
        </w:tc>
        <w:tc>
          <w:tcPr>
            <w:tcW w:w="1788" w:type="dxa"/>
            <w:shd w:val="clear" w:color="auto" w:fill="F2F2F2"/>
            <w:vAlign w:val="center"/>
          </w:tcPr>
          <w:p w14:paraId="4CBB0B8C" w14:textId="77777777" w:rsidR="00EF19F5" w:rsidRDefault="001858A9">
            <w:pPr>
              <w:spacing w:line="276" w:lineRule="auto"/>
              <w:jc w:val="center"/>
              <w:rPr>
                <w:b/>
                <w:color w:val="000000"/>
              </w:rPr>
            </w:pPr>
            <w:r>
              <w:rPr>
                <w:b/>
                <w:color w:val="000000"/>
              </w:rPr>
              <w:t>4</w:t>
            </w:r>
          </w:p>
        </w:tc>
        <w:tc>
          <w:tcPr>
            <w:tcW w:w="1716" w:type="dxa"/>
            <w:shd w:val="clear" w:color="auto" w:fill="F2F2F2"/>
            <w:vAlign w:val="center"/>
          </w:tcPr>
          <w:p w14:paraId="3EB6E648" w14:textId="77777777" w:rsidR="00EF19F5" w:rsidRDefault="001858A9">
            <w:pPr>
              <w:spacing w:line="276" w:lineRule="auto"/>
              <w:jc w:val="center"/>
              <w:rPr>
                <w:b/>
                <w:color w:val="000000"/>
              </w:rPr>
            </w:pPr>
            <w:r>
              <w:rPr>
                <w:b/>
                <w:color w:val="000000"/>
              </w:rPr>
              <w:t>5=3X4</w:t>
            </w:r>
          </w:p>
        </w:tc>
      </w:tr>
      <w:tr w:rsidR="00EF19F5" w14:paraId="57FDDEBD" w14:textId="77777777">
        <w:tc>
          <w:tcPr>
            <w:tcW w:w="744" w:type="dxa"/>
          </w:tcPr>
          <w:p w14:paraId="536F804D" w14:textId="77777777" w:rsidR="00EF19F5" w:rsidRDefault="001858A9">
            <w:pPr>
              <w:pBdr>
                <w:top w:val="nil"/>
                <w:left w:val="nil"/>
                <w:bottom w:val="nil"/>
                <w:right w:val="nil"/>
                <w:between w:val="nil"/>
              </w:pBdr>
              <w:spacing w:line="276" w:lineRule="auto"/>
              <w:jc w:val="center"/>
              <w:rPr>
                <w:color w:val="000000"/>
              </w:rPr>
            </w:pPr>
            <w:r>
              <w:rPr>
                <w:color w:val="000000"/>
              </w:rPr>
              <w:t>1</w:t>
            </w:r>
          </w:p>
        </w:tc>
        <w:tc>
          <w:tcPr>
            <w:tcW w:w="4213" w:type="dxa"/>
          </w:tcPr>
          <w:p w14:paraId="7799E861" w14:textId="444D28DB" w:rsidR="00EF19F5" w:rsidRDefault="001858A9">
            <w:pPr>
              <w:spacing w:before="280" w:after="280"/>
              <w:rPr>
                <w:b/>
              </w:rPr>
            </w:pPr>
            <w:r>
              <w:rPr>
                <w:b/>
              </w:rPr>
              <w:t>Bon valoric nominal în valoare totală de 3,340 MDL pentru procurarea îmbrăcămintei</w:t>
            </w:r>
            <w:r w:rsidR="000C3288">
              <w:rPr>
                <w:b/>
              </w:rPr>
              <w:t xml:space="preserve"> în mun. </w:t>
            </w:r>
            <w:r w:rsidR="00FE273D">
              <w:rPr>
                <w:b/>
              </w:rPr>
              <w:t>Bălți și mun. Cahul</w:t>
            </w:r>
          </w:p>
          <w:p w14:paraId="6674CC58" w14:textId="77777777" w:rsidR="00EF19F5" w:rsidRDefault="001858A9">
            <w:pPr>
              <w:spacing w:before="280" w:after="280"/>
              <w:rPr>
                <w:b/>
              </w:rPr>
            </w:pPr>
            <w:r>
              <w:rPr>
                <w:b/>
              </w:rPr>
              <w:t>1. Tipul bonurilor valorice</w:t>
            </w:r>
          </w:p>
          <w:p w14:paraId="29D03698" w14:textId="77777777" w:rsidR="00EF19F5" w:rsidRDefault="001858A9">
            <w:pPr>
              <w:numPr>
                <w:ilvl w:val="0"/>
                <w:numId w:val="2"/>
              </w:numPr>
              <w:pBdr>
                <w:top w:val="nil"/>
                <w:left w:val="nil"/>
                <w:bottom w:val="nil"/>
                <w:right w:val="nil"/>
                <w:between w:val="nil"/>
              </w:pBdr>
              <w:rPr>
                <w:color w:val="000000"/>
              </w:rPr>
            </w:pPr>
            <w:r>
              <w:rPr>
                <w:color w:val="000000"/>
              </w:rPr>
              <w:t>Bonurile valorice cu destinație unică (pot fi utilizate exclusiv pentru procurarea îmbrăcămintei de bază din lista de mai jos).</w:t>
            </w:r>
          </w:p>
          <w:p w14:paraId="33CB2AE7" w14:textId="77777777" w:rsidR="00EF19F5" w:rsidRDefault="001858A9">
            <w:pPr>
              <w:numPr>
                <w:ilvl w:val="0"/>
                <w:numId w:val="2"/>
              </w:numPr>
              <w:pBdr>
                <w:top w:val="nil"/>
                <w:left w:val="nil"/>
                <w:bottom w:val="nil"/>
                <w:right w:val="nil"/>
                <w:between w:val="nil"/>
              </w:pBdr>
              <w:rPr>
                <w:color w:val="000000"/>
              </w:rPr>
            </w:pPr>
            <w:r>
              <w:rPr>
                <w:color w:val="000000"/>
              </w:rPr>
              <w:t>Bonurile valorice trebuie să fie în format fizic tipărit, cu elemente de securitate (cod unic de bare/QR, serie unică, hologramă sau altă metodă antifalsificare).</w:t>
            </w:r>
          </w:p>
          <w:p w14:paraId="1439B6EA" w14:textId="77777777" w:rsidR="00EF19F5" w:rsidRDefault="001858A9">
            <w:pPr>
              <w:numPr>
                <w:ilvl w:val="0"/>
                <w:numId w:val="2"/>
              </w:numPr>
              <w:pBdr>
                <w:top w:val="nil"/>
                <w:left w:val="nil"/>
                <w:bottom w:val="nil"/>
                <w:right w:val="nil"/>
                <w:between w:val="nil"/>
              </w:pBdr>
              <w:rPr>
                <w:color w:val="000000"/>
              </w:rPr>
            </w:pPr>
            <w:r>
              <w:rPr>
                <w:color w:val="000000"/>
              </w:rPr>
              <w:t>Bonurile valorice trebuie să fie nominale (elementele de identificare, precum nume și prenume, vor fi oferite în baza listelor prezentate de Cumpărător).</w:t>
            </w:r>
          </w:p>
          <w:p w14:paraId="052ADE11" w14:textId="77777777" w:rsidR="00EF19F5" w:rsidRDefault="001858A9">
            <w:pPr>
              <w:spacing w:before="280" w:after="280"/>
              <w:rPr>
                <w:b/>
              </w:rPr>
            </w:pPr>
            <w:r>
              <w:rPr>
                <w:b/>
              </w:rPr>
              <w:t>2. Valoarea bonului valoric</w:t>
            </w:r>
          </w:p>
          <w:p w14:paraId="5895E859" w14:textId="77777777" w:rsidR="00EF19F5" w:rsidRDefault="001858A9">
            <w:pPr>
              <w:numPr>
                <w:ilvl w:val="0"/>
                <w:numId w:val="2"/>
              </w:numPr>
              <w:pBdr>
                <w:top w:val="nil"/>
                <w:left w:val="nil"/>
                <w:bottom w:val="nil"/>
                <w:right w:val="nil"/>
                <w:between w:val="nil"/>
              </w:pBdr>
              <w:rPr>
                <w:color w:val="000000"/>
              </w:rPr>
            </w:pPr>
            <w:r>
              <w:rPr>
                <w:color w:val="000000"/>
              </w:rPr>
              <w:t xml:space="preserve">Valoarea totală a bonului valoric trebuie să fie de 3,340 MDL </w:t>
            </w:r>
          </w:p>
          <w:p w14:paraId="09FF84B0" w14:textId="77777777" w:rsidR="00EF19F5" w:rsidRDefault="001858A9">
            <w:pPr>
              <w:numPr>
                <w:ilvl w:val="0"/>
                <w:numId w:val="2"/>
              </w:numPr>
              <w:pBdr>
                <w:top w:val="nil"/>
                <w:left w:val="nil"/>
                <w:bottom w:val="nil"/>
                <w:right w:val="nil"/>
                <w:between w:val="nil"/>
              </w:pBdr>
              <w:rPr>
                <w:color w:val="000000"/>
              </w:rPr>
            </w:pPr>
            <w:r>
              <w:rPr>
                <w:color w:val="000000"/>
              </w:rPr>
              <w:t>Bonul valoric trebuie să permită utilizarea treptată (adică nu obligă la consum integral într-o singură tranzacție).</w:t>
            </w:r>
          </w:p>
          <w:p w14:paraId="2A920C0F" w14:textId="77777777" w:rsidR="00EF19F5" w:rsidRDefault="001858A9">
            <w:pPr>
              <w:numPr>
                <w:ilvl w:val="0"/>
                <w:numId w:val="2"/>
              </w:numPr>
              <w:pBdr>
                <w:top w:val="nil"/>
                <w:left w:val="nil"/>
                <w:bottom w:val="nil"/>
                <w:right w:val="nil"/>
                <w:between w:val="nil"/>
              </w:pBdr>
              <w:rPr>
                <w:color w:val="000000"/>
              </w:rPr>
            </w:pPr>
            <w:r>
              <w:rPr>
                <w:color w:val="000000"/>
              </w:rPr>
              <w:t xml:space="preserve">Prețul unitar al bonului valoric trebuie să fie compus din </w:t>
            </w:r>
            <w:r>
              <w:rPr>
                <w:color w:val="000000"/>
              </w:rPr>
              <w:lastRenderedPageBreak/>
              <w:t>costurile directe și indirecte (inclusiv imprimarea bonului valoric)</w:t>
            </w:r>
          </w:p>
          <w:p w14:paraId="3FE57729" w14:textId="77777777" w:rsidR="00EF19F5" w:rsidRDefault="001858A9">
            <w:pPr>
              <w:spacing w:before="280" w:after="280"/>
              <w:rPr>
                <w:b/>
              </w:rPr>
            </w:pPr>
            <w:r>
              <w:rPr>
                <w:b/>
              </w:rPr>
              <w:t>3. Rețea de utilizare</w:t>
            </w:r>
          </w:p>
          <w:p w14:paraId="61194652" w14:textId="77777777" w:rsidR="00EF19F5" w:rsidRDefault="001858A9">
            <w:pPr>
              <w:numPr>
                <w:ilvl w:val="0"/>
                <w:numId w:val="2"/>
              </w:numPr>
              <w:pBdr>
                <w:top w:val="nil"/>
                <w:left w:val="nil"/>
                <w:bottom w:val="nil"/>
                <w:right w:val="nil"/>
                <w:between w:val="nil"/>
              </w:pBdr>
              <w:rPr>
                <w:color w:val="000000"/>
              </w:rPr>
            </w:pPr>
            <w:r>
              <w:rPr>
                <w:color w:val="000000"/>
              </w:rPr>
              <w:t>Bonurile valorice trebuie să poată fi utilizate într-o rețea largă de magazine, accesibile pe întreg teritoriul țării.</w:t>
            </w:r>
          </w:p>
          <w:p w14:paraId="21AB9D3F" w14:textId="77777777" w:rsidR="00EF19F5" w:rsidRDefault="001858A9">
            <w:pPr>
              <w:numPr>
                <w:ilvl w:val="0"/>
                <w:numId w:val="2"/>
              </w:numPr>
              <w:pBdr>
                <w:top w:val="nil"/>
                <w:left w:val="nil"/>
                <w:bottom w:val="nil"/>
                <w:right w:val="nil"/>
                <w:between w:val="nil"/>
              </w:pBdr>
              <w:rPr>
                <w:color w:val="000000"/>
              </w:rPr>
            </w:pPr>
            <w:r>
              <w:rPr>
                <w:color w:val="000000"/>
              </w:rPr>
              <w:t>Operatorul economic trebuie să prezinte lista magazinelor unde bonurile valorice pot fi utilizate.</w:t>
            </w:r>
          </w:p>
          <w:p w14:paraId="4FBC2B1D" w14:textId="77777777" w:rsidR="00EF19F5" w:rsidRDefault="001858A9">
            <w:pPr>
              <w:numPr>
                <w:ilvl w:val="0"/>
                <w:numId w:val="2"/>
              </w:numPr>
              <w:pBdr>
                <w:top w:val="nil"/>
                <w:left w:val="nil"/>
                <w:bottom w:val="nil"/>
                <w:right w:val="nil"/>
                <w:between w:val="nil"/>
              </w:pBdr>
              <w:rPr>
                <w:color w:val="000000"/>
              </w:rPr>
            </w:pPr>
            <w:r>
              <w:rPr>
                <w:color w:val="000000"/>
              </w:rPr>
              <w:t>Rețeaua trebuie să acopere atât zone urbane, cât și rurale.</w:t>
            </w:r>
          </w:p>
          <w:p w14:paraId="00CEDE57" w14:textId="77777777" w:rsidR="00EF19F5" w:rsidRDefault="001858A9">
            <w:pPr>
              <w:spacing w:before="280" w:after="280"/>
              <w:rPr>
                <w:b/>
              </w:rPr>
            </w:pPr>
            <w:r>
              <w:rPr>
                <w:b/>
              </w:rPr>
              <w:t>4. Produse eligibile</w:t>
            </w:r>
          </w:p>
          <w:p w14:paraId="1B346B2D" w14:textId="77777777" w:rsidR="00EF19F5" w:rsidRDefault="001858A9">
            <w:pPr>
              <w:pBdr>
                <w:top w:val="nil"/>
                <w:left w:val="nil"/>
                <w:bottom w:val="nil"/>
                <w:right w:val="nil"/>
                <w:between w:val="nil"/>
              </w:pBdr>
              <w:rPr>
                <w:color w:val="000000"/>
              </w:rPr>
            </w:pPr>
            <w:r>
              <w:rPr>
                <w:color w:val="000000"/>
              </w:rPr>
              <w:t xml:space="preserve">Bonurile valorice vor putea fi utilizate exclusiv pentru achiziționarea unităților din lista de mai jos: </w:t>
            </w:r>
          </w:p>
          <w:p w14:paraId="45006056" w14:textId="77777777" w:rsidR="00EF19F5" w:rsidRDefault="001858A9">
            <w:pPr>
              <w:numPr>
                <w:ilvl w:val="0"/>
                <w:numId w:val="16"/>
              </w:numPr>
              <w:pBdr>
                <w:top w:val="nil"/>
                <w:left w:val="nil"/>
                <w:bottom w:val="nil"/>
                <w:right w:val="nil"/>
                <w:between w:val="nil"/>
              </w:pBdr>
              <w:rPr>
                <w:color w:val="000000"/>
              </w:rPr>
            </w:pPr>
            <w:r>
              <w:rPr>
                <w:color w:val="000000"/>
              </w:rPr>
              <w:t>Lenjerie intimă pentru femei și copii (bumbac, culori neutre)</w:t>
            </w:r>
          </w:p>
          <w:p w14:paraId="3A7C910E" w14:textId="77777777" w:rsidR="00EF19F5" w:rsidRDefault="001858A9">
            <w:pPr>
              <w:numPr>
                <w:ilvl w:val="0"/>
                <w:numId w:val="16"/>
              </w:numPr>
              <w:pBdr>
                <w:top w:val="nil"/>
                <w:left w:val="nil"/>
                <w:bottom w:val="nil"/>
                <w:right w:val="nil"/>
                <w:between w:val="nil"/>
              </w:pBdr>
              <w:rPr>
                <w:color w:val="000000"/>
              </w:rPr>
            </w:pPr>
            <w:r>
              <w:rPr>
                <w:color w:val="000000"/>
              </w:rPr>
              <w:t>Sutien/bustieră</w:t>
            </w:r>
          </w:p>
          <w:p w14:paraId="57D5A518" w14:textId="77777777" w:rsidR="00EF19F5" w:rsidRDefault="001858A9">
            <w:pPr>
              <w:numPr>
                <w:ilvl w:val="0"/>
                <w:numId w:val="16"/>
              </w:numPr>
              <w:pBdr>
                <w:top w:val="nil"/>
                <w:left w:val="nil"/>
                <w:bottom w:val="nil"/>
                <w:right w:val="nil"/>
                <w:between w:val="nil"/>
              </w:pBdr>
              <w:rPr>
                <w:color w:val="000000"/>
              </w:rPr>
            </w:pPr>
            <w:r>
              <w:rPr>
                <w:color w:val="000000"/>
              </w:rPr>
              <w:t>Maiou pentru femei și copii (bumbac, culori neutre, diverse mărimi)</w:t>
            </w:r>
          </w:p>
          <w:p w14:paraId="3A2B6FD9" w14:textId="77777777" w:rsidR="00EF19F5" w:rsidRDefault="001858A9">
            <w:pPr>
              <w:numPr>
                <w:ilvl w:val="0"/>
                <w:numId w:val="16"/>
              </w:numPr>
              <w:pBdr>
                <w:top w:val="nil"/>
                <w:left w:val="nil"/>
                <w:bottom w:val="nil"/>
                <w:right w:val="nil"/>
                <w:between w:val="nil"/>
              </w:pBdr>
              <w:rPr>
                <w:color w:val="000000"/>
              </w:rPr>
            </w:pPr>
            <w:r>
              <w:rPr>
                <w:color w:val="000000"/>
              </w:rPr>
              <w:t>Pijama/ îmbrăcăminte pentru somn pentru femei și copii (bumbac, culori neutre, diverse mărimi)</w:t>
            </w:r>
          </w:p>
          <w:p w14:paraId="2F6EA16A" w14:textId="77777777" w:rsidR="00EF19F5" w:rsidRDefault="001858A9">
            <w:pPr>
              <w:numPr>
                <w:ilvl w:val="0"/>
                <w:numId w:val="16"/>
              </w:numPr>
              <w:pBdr>
                <w:top w:val="nil"/>
                <w:left w:val="nil"/>
                <w:bottom w:val="nil"/>
                <w:right w:val="nil"/>
                <w:between w:val="nil"/>
              </w:pBdr>
              <w:rPr>
                <w:color w:val="000000"/>
              </w:rPr>
            </w:pPr>
            <w:r>
              <w:rPr>
                <w:color w:val="000000"/>
              </w:rPr>
              <w:t>Șosete/ ciorapi pentru femei și copii (bumbac, diverse mărimi)</w:t>
            </w:r>
          </w:p>
          <w:p w14:paraId="42332138" w14:textId="77777777" w:rsidR="00EF19F5" w:rsidRDefault="001858A9">
            <w:pPr>
              <w:numPr>
                <w:ilvl w:val="0"/>
                <w:numId w:val="16"/>
              </w:numPr>
              <w:pBdr>
                <w:top w:val="nil"/>
                <w:left w:val="nil"/>
                <w:bottom w:val="nil"/>
                <w:right w:val="nil"/>
                <w:between w:val="nil"/>
              </w:pBdr>
              <w:rPr>
                <w:color w:val="000000"/>
              </w:rPr>
            </w:pPr>
            <w:r>
              <w:rPr>
                <w:color w:val="000000"/>
              </w:rPr>
              <w:t>Colanți/ dresuri (material textil, elastici)</w:t>
            </w:r>
          </w:p>
          <w:p w14:paraId="3E8E46A6" w14:textId="77777777" w:rsidR="00EF19F5" w:rsidRDefault="001858A9">
            <w:pPr>
              <w:numPr>
                <w:ilvl w:val="0"/>
                <w:numId w:val="16"/>
              </w:numPr>
              <w:pBdr>
                <w:top w:val="nil"/>
                <w:left w:val="nil"/>
                <w:bottom w:val="nil"/>
                <w:right w:val="nil"/>
                <w:between w:val="nil"/>
              </w:pBdr>
              <w:rPr>
                <w:color w:val="000000"/>
              </w:rPr>
            </w:pPr>
            <w:r>
              <w:rPr>
                <w:color w:val="000000"/>
              </w:rPr>
              <w:t>Tricou/ bluză pentru femei și copii (bumbac sau material mixt, diverse mărimi)</w:t>
            </w:r>
          </w:p>
          <w:p w14:paraId="733917F5" w14:textId="77777777" w:rsidR="00EF19F5" w:rsidRDefault="001858A9">
            <w:pPr>
              <w:numPr>
                <w:ilvl w:val="0"/>
                <w:numId w:val="16"/>
              </w:numPr>
              <w:pBdr>
                <w:top w:val="nil"/>
                <w:left w:val="nil"/>
                <w:bottom w:val="nil"/>
                <w:right w:val="nil"/>
                <w:between w:val="nil"/>
              </w:pBdr>
              <w:rPr>
                <w:color w:val="000000"/>
              </w:rPr>
            </w:pPr>
            <w:r>
              <w:rPr>
                <w:color w:val="000000"/>
              </w:rPr>
              <w:t>Pulover/ hanorac pentru femei și copii (bumbac sau material mixt, diverse mărimi)</w:t>
            </w:r>
          </w:p>
          <w:p w14:paraId="7059010C" w14:textId="77777777" w:rsidR="00EF19F5" w:rsidRDefault="001858A9">
            <w:pPr>
              <w:numPr>
                <w:ilvl w:val="0"/>
                <w:numId w:val="16"/>
              </w:numPr>
              <w:pBdr>
                <w:top w:val="nil"/>
                <w:left w:val="nil"/>
                <w:bottom w:val="nil"/>
                <w:right w:val="nil"/>
                <w:between w:val="nil"/>
              </w:pBdr>
              <w:rPr>
                <w:color w:val="000000"/>
              </w:rPr>
            </w:pPr>
            <w:r>
              <w:rPr>
                <w:color w:val="000000"/>
              </w:rPr>
              <w:t>Pantaloni pentru femei și copii (material mixt, diverse mărimi)</w:t>
            </w:r>
          </w:p>
          <w:p w14:paraId="218A0AB2" w14:textId="77777777" w:rsidR="00EF19F5" w:rsidRDefault="001858A9">
            <w:pPr>
              <w:numPr>
                <w:ilvl w:val="0"/>
                <w:numId w:val="16"/>
              </w:numPr>
              <w:pBdr>
                <w:top w:val="nil"/>
                <w:left w:val="nil"/>
                <w:bottom w:val="nil"/>
                <w:right w:val="nil"/>
                <w:between w:val="nil"/>
              </w:pBdr>
              <w:rPr>
                <w:color w:val="000000"/>
              </w:rPr>
            </w:pPr>
            <w:r>
              <w:rPr>
                <w:color w:val="000000"/>
              </w:rPr>
              <w:t>Rochie/fustă pentru femei și fete (material mixt, diverse mărimi)</w:t>
            </w:r>
          </w:p>
          <w:p w14:paraId="47C90057" w14:textId="77777777" w:rsidR="00EF19F5" w:rsidRDefault="001858A9">
            <w:pPr>
              <w:numPr>
                <w:ilvl w:val="0"/>
                <w:numId w:val="16"/>
              </w:numPr>
              <w:pBdr>
                <w:top w:val="nil"/>
                <w:left w:val="nil"/>
                <w:bottom w:val="nil"/>
                <w:right w:val="nil"/>
                <w:between w:val="nil"/>
              </w:pBdr>
            </w:pPr>
            <w:r>
              <w:t>Șlapi pentru femei și copii (diverse mărimi)</w:t>
            </w:r>
          </w:p>
          <w:p w14:paraId="051EF3DC" w14:textId="77777777" w:rsidR="00EF19F5" w:rsidRDefault="001858A9">
            <w:pPr>
              <w:numPr>
                <w:ilvl w:val="0"/>
                <w:numId w:val="16"/>
              </w:numPr>
              <w:pBdr>
                <w:top w:val="nil"/>
                <w:left w:val="nil"/>
                <w:bottom w:val="nil"/>
                <w:right w:val="nil"/>
                <w:between w:val="nil"/>
              </w:pBdr>
            </w:pPr>
            <w:r>
              <w:t>Ghete/încălțăminte de sport pentru femei și copii (diverse mărimi)</w:t>
            </w:r>
          </w:p>
          <w:p w14:paraId="0F7DE1C4" w14:textId="77777777" w:rsidR="00EF19F5" w:rsidRDefault="001858A9">
            <w:pPr>
              <w:numPr>
                <w:ilvl w:val="0"/>
                <w:numId w:val="16"/>
              </w:numPr>
              <w:pBdr>
                <w:top w:val="nil"/>
                <w:left w:val="nil"/>
                <w:bottom w:val="nil"/>
                <w:right w:val="nil"/>
                <w:between w:val="nil"/>
              </w:pBdr>
            </w:pPr>
            <w:r>
              <w:t>Încălțăminte de iarnă pentru femei și copii (diverse mărimi)</w:t>
            </w:r>
          </w:p>
          <w:p w14:paraId="6B4AE16F" w14:textId="77777777" w:rsidR="00EF19F5" w:rsidRDefault="001858A9">
            <w:pPr>
              <w:numPr>
                <w:ilvl w:val="0"/>
                <w:numId w:val="16"/>
              </w:numPr>
              <w:pBdr>
                <w:top w:val="nil"/>
                <w:left w:val="nil"/>
                <w:bottom w:val="nil"/>
                <w:right w:val="nil"/>
                <w:between w:val="nil"/>
              </w:pBdr>
            </w:pPr>
            <w:r>
              <w:lastRenderedPageBreak/>
              <w:t>Scurte/paltoane pentru femei și copii (material mixt, diverse mărimi)</w:t>
            </w:r>
          </w:p>
          <w:p w14:paraId="32B7593C" w14:textId="77777777" w:rsidR="00EF19F5" w:rsidRDefault="00EF19F5">
            <w:pPr>
              <w:pBdr>
                <w:top w:val="nil"/>
                <w:left w:val="nil"/>
                <w:bottom w:val="nil"/>
                <w:right w:val="nil"/>
                <w:between w:val="nil"/>
              </w:pBdr>
              <w:rPr>
                <w:color w:val="000000"/>
              </w:rPr>
            </w:pPr>
          </w:p>
          <w:p w14:paraId="3EE71AA7" w14:textId="77777777" w:rsidR="00EF19F5" w:rsidRDefault="001858A9">
            <w:pPr>
              <w:pBdr>
                <w:top w:val="nil"/>
                <w:left w:val="nil"/>
                <w:bottom w:val="nil"/>
                <w:right w:val="nil"/>
                <w:between w:val="nil"/>
              </w:pBdr>
              <w:rPr>
                <w:b/>
              </w:rPr>
            </w:pPr>
            <w:r>
              <w:rPr>
                <w:b/>
              </w:rPr>
              <w:t>5. Perioada de valabilitate</w:t>
            </w:r>
          </w:p>
          <w:p w14:paraId="42F659ED" w14:textId="48AEF123" w:rsidR="00EF19F5" w:rsidRDefault="001858A9">
            <w:pPr>
              <w:numPr>
                <w:ilvl w:val="0"/>
                <w:numId w:val="2"/>
              </w:numPr>
              <w:pBdr>
                <w:top w:val="nil"/>
                <w:left w:val="nil"/>
                <w:bottom w:val="nil"/>
                <w:right w:val="nil"/>
                <w:between w:val="nil"/>
              </w:pBdr>
              <w:rPr>
                <w:color w:val="000000"/>
              </w:rPr>
            </w:pPr>
            <w:r>
              <w:rPr>
                <w:color w:val="000000"/>
              </w:rPr>
              <w:t xml:space="preserve">Bonurile valorice trebuie să aibă o perioadă de valabilitate </w:t>
            </w:r>
            <w:r w:rsidR="000C3288">
              <w:rPr>
                <w:color w:val="000000"/>
              </w:rPr>
              <w:t xml:space="preserve">de cel puțin jumătate de an </w:t>
            </w:r>
            <w:r>
              <w:rPr>
                <w:color w:val="000000"/>
              </w:rPr>
              <w:t>din momentul emiterii.</w:t>
            </w:r>
          </w:p>
          <w:p w14:paraId="7FE4AA17" w14:textId="77777777" w:rsidR="00EF19F5" w:rsidRDefault="00EF19F5">
            <w:pPr>
              <w:pBdr>
                <w:top w:val="nil"/>
                <w:left w:val="nil"/>
                <w:bottom w:val="nil"/>
                <w:right w:val="nil"/>
                <w:between w:val="nil"/>
              </w:pBdr>
              <w:rPr>
                <w:color w:val="000000"/>
              </w:rPr>
            </w:pPr>
          </w:p>
          <w:p w14:paraId="025E4220" w14:textId="77777777" w:rsidR="00EF19F5" w:rsidRDefault="001858A9">
            <w:pPr>
              <w:pBdr>
                <w:top w:val="nil"/>
                <w:left w:val="nil"/>
                <w:bottom w:val="nil"/>
                <w:right w:val="nil"/>
                <w:between w:val="nil"/>
              </w:pBdr>
              <w:rPr>
                <w:b/>
                <w:color w:val="000000"/>
              </w:rPr>
            </w:pPr>
            <w:r>
              <w:rPr>
                <w:b/>
                <w:color w:val="000000"/>
              </w:rPr>
              <w:t>6.Deservirea bonurilor valorice</w:t>
            </w:r>
          </w:p>
          <w:p w14:paraId="751B6C36" w14:textId="77777777" w:rsidR="00EF19F5" w:rsidRDefault="00EF19F5">
            <w:pPr>
              <w:pBdr>
                <w:top w:val="nil"/>
                <w:left w:val="nil"/>
                <w:bottom w:val="nil"/>
                <w:right w:val="nil"/>
                <w:between w:val="nil"/>
              </w:pBdr>
            </w:pPr>
          </w:p>
          <w:p w14:paraId="3813425D" w14:textId="77777777" w:rsidR="00EF19F5" w:rsidRDefault="001858A9">
            <w:pPr>
              <w:numPr>
                <w:ilvl w:val="0"/>
                <w:numId w:val="15"/>
              </w:numPr>
              <w:pBdr>
                <w:top w:val="nil"/>
                <w:left w:val="nil"/>
                <w:bottom w:val="nil"/>
                <w:right w:val="nil"/>
                <w:between w:val="nil"/>
              </w:pBdr>
              <w:rPr>
                <w:color w:val="000000"/>
              </w:rPr>
            </w:pPr>
            <w:r>
              <w:rPr>
                <w:color w:val="000000"/>
              </w:rPr>
              <w:t>Furnizorul va furniza, la solicitarea Cumpărătorului, informații detaliate privind utilizarea bonurilor valorice, inclusiv date referitoare la produsele achiziționate și la cantitățile corespunzătoare.</w:t>
            </w:r>
          </w:p>
          <w:p w14:paraId="55E5C62C" w14:textId="77777777" w:rsidR="00EF19F5" w:rsidRDefault="00EF19F5">
            <w:pPr>
              <w:pBdr>
                <w:top w:val="nil"/>
                <w:left w:val="nil"/>
                <w:bottom w:val="nil"/>
                <w:right w:val="nil"/>
                <w:between w:val="nil"/>
              </w:pBdr>
              <w:rPr>
                <w:color w:val="000000"/>
              </w:rPr>
            </w:pPr>
          </w:p>
        </w:tc>
        <w:tc>
          <w:tcPr>
            <w:tcW w:w="1275" w:type="dxa"/>
          </w:tcPr>
          <w:p w14:paraId="6AF05E66" w14:textId="77777777" w:rsidR="00EF19F5" w:rsidRDefault="001858A9">
            <w:pPr>
              <w:pBdr>
                <w:top w:val="nil"/>
                <w:left w:val="nil"/>
                <w:bottom w:val="nil"/>
                <w:right w:val="nil"/>
                <w:between w:val="nil"/>
              </w:pBdr>
              <w:spacing w:line="276" w:lineRule="auto"/>
              <w:jc w:val="center"/>
              <w:rPr>
                <w:color w:val="000000"/>
              </w:rPr>
            </w:pPr>
            <w:r>
              <w:lastRenderedPageBreak/>
              <w:t xml:space="preserve">unități nominale (vor fi oferite în baza listelor prezentate de Cumpărător) </w:t>
            </w:r>
          </w:p>
        </w:tc>
        <w:tc>
          <w:tcPr>
            <w:tcW w:w="1788" w:type="dxa"/>
          </w:tcPr>
          <w:p w14:paraId="226255C9" w14:textId="77777777" w:rsidR="00EF19F5" w:rsidRDefault="00EF19F5">
            <w:pPr>
              <w:pBdr>
                <w:top w:val="nil"/>
                <w:left w:val="nil"/>
                <w:bottom w:val="nil"/>
                <w:right w:val="nil"/>
                <w:between w:val="nil"/>
              </w:pBdr>
              <w:spacing w:line="276" w:lineRule="auto"/>
              <w:jc w:val="both"/>
              <w:rPr>
                <w:b/>
                <w:color w:val="000000"/>
              </w:rPr>
            </w:pPr>
          </w:p>
        </w:tc>
        <w:tc>
          <w:tcPr>
            <w:tcW w:w="1716" w:type="dxa"/>
          </w:tcPr>
          <w:p w14:paraId="3181B4B2" w14:textId="77777777" w:rsidR="00EF19F5" w:rsidRDefault="00EF19F5">
            <w:pPr>
              <w:pBdr>
                <w:top w:val="nil"/>
                <w:left w:val="nil"/>
                <w:bottom w:val="nil"/>
                <w:right w:val="nil"/>
                <w:between w:val="nil"/>
              </w:pBdr>
              <w:spacing w:line="276" w:lineRule="auto"/>
              <w:jc w:val="both"/>
              <w:rPr>
                <w:b/>
                <w:color w:val="000000"/>
              </w:rPr>
            </w:pPr>
          </w:p>
        </w:tc>
      </w:tr>
    </w:tbl>
    <w:p w14:paraId="4156DCD7" w14:textId="77777777" w:rsidR="00EF19F5" w:rsidRDefault="00EF19F5">
      <w:pPr>
        <w:ind w:left="360"/>
        <w:rPr>
          <w:rFonts w:ascii="Trebuchet MS" w:eastAsia="Trebuchet MS" w:hAnsi="Trebuchet MS" w:cs="Trebuchet MS"/>
          <w:i/>
          <w:sz w:val="22"/>
          <w:szCs w:val="22"/>
          <w:highlight w:val="yellow"/>
        </w:rPr>
      </w:pPr>
    </w:p>
    <w:p w14:paraId="3C62F853" w14:textId="77777777" w:rsidR="00EF19F5" w:rsidRDefault="001858A9">
      <w:pPr>
        <w:ind w:left="360"/>
        <w:rPr>
          <w:i/>
        </w:rPr>
      </w:pPr>
      <w:r>
        <w:rPr>
          <w:rFonts w:ascii="Trebuchet MS" w:eastAsia="Trebuchet MS" w:hAnsi="Trebuchet MS" w:cs="Trebuchet MS"/>
          <w:i/>
          <w:sz w:val="22"/>
          <w:szCs w:val="22"/>
          <w:highlight w:val="yellow"/>
        </w:rPr>
        <w:t>[</w:t>
      </w:r>
      <w:r>
        <w:rPr>
          <w:i/>
          <w:highlight w:val="yellow"/>
        </w:rPr>
        <w:t>Vă rugăm completați tabelul și spațiile libere de mai sus cu prețurile aferente conform cotației dvs, pentru respectivul pachet.]</w:t>
      </w:r>
    </w:p>
    <w:p w14:paraId="3BDD6849" w14:textId="77777777" w:rsidR="00EF19F5" w:rsidRDefault="00EF19F5">
      <w:pPr>
        <w:spacing w:line="276" w:lineRule="auto"/>
        <w:ind w:left="360" w:firstLine="708"/>
        <w:jc w:val="both"/>
        <w:rPr>
          <w:b/>
          <w:color w:val="FF0000"/>
        </w:rPr>
      </w:pPr>
    </w:p>
    <w:p w14:paraId="37F69415" w14:textId="77777777" w:rsidR="00EF19F5" w:rsidRDefault="001858A9">
      <w:pPr>
        <w:numPr>
          <w:ilvl w:val="0"/>
          <w:numId w:val="11"/>
        </w:numPr>
        <w:tabs>
          <w:tab w:val="left" w:pos="720"/>
        </w:tabs>
        <w:spacing w:line="276" w:lineRule="auto"/>
        <w:ind w:left="360" w:firstLine="360"/>
        <w:jc w:val="both"/>
      </w:pPr>
      <w:r>
        <w:rPr>
          <w:b/>
          <w:u w:val="single"/>
        </w:rPr>
        <w:t xml:space="preserve">Preț Fix: </w:t>
      </w:r>
      <w:r>
        <w:t>Prețurile indicate mai sus sunt ferme și fixe și nu fac obiectul nici unei ajustări în timpul executării contractului.</w:t>
      </w:r>
    </w:p>
    <w:p w14:paraId="099BC21F" w14:textId="77777777" w:rsidR="00EF19F5" w:rsidRDefault="001858A9">
      <w:pPr>
        <w:tabs>
          <w:tab w:val="left" w:pos="720"/>
        </w:tabs>
        <w:spacing w:line="276" w:lineRule="auto"/>
        <w:ind w:left="720"/>
        <w:jc w:val="both"/>
      </w:pPr>
      <w:r>
        <w:t>Prețul total convenit pentru livrarea produsului este în valoare de ............................ MDL fără TVA.</w:t>
      </w:r>
    </w:p>
    <w:p w14:paraId="3772E698" w14:textId="77777777" w:rsidR="00EF19F5" w:rsidRDefault="00EF19F5">
      <w:pPr>
        <w:spacing w:line="276" w:lineRule="auto"/>
        <w:ind w:left="1080" w:hanging="720"/>
        <w:jc w:val="both"/>
      </w:pPr>
    </w:p>
    <w:p w14:paraId="4E052C0F" w14:textId="77777777" w:rsidR="00EF19F5" w:rsidRDefault="001858A9">
      <w:pPr>
        <w:numPr>
          <w:ilvl w:val="0"/>
          <w:numId w:val="11"/>
        </w:numPr>
        <w:pBdr>
          <w:top w:val="nil"/>
          <w:left w:val="nil"/>
          <w:bottom w:val="nil"/>
          <w:right w:val="nil"/>
          <w:between w:val="nil"/>
        </w:pBdr>
        <w:spacing w:line="360" w:lineRule="auto"/>
        <w:ind w:left="1080"/>
        <w:jc w:val="both"/>
        <w:rPr>
          <w:b/>
          <w:color w:val="000000"/>
          <w:u w:val="single"/>
        </w:rPr>
      </w:pPr>
      <w:r>
        <w:rPr>
          <w:b/>
          <w:color w:val="000000"/>
          <w:u w:val="single"/>
        </w:rPr>
        <w:t>Depunerea Ofertei</w:t>
      </w:r>
    </w:p>
    <w:p w14:paraId="3778294C" w14:textId="77777777" w:rsidR="00EF19F5" w:rsidRDefault="001858A9">
      <w:pPr>
        <w:spacing w:line="276" w:lineRule="auto"/>
        <w:ind w:left="360" w:firstLine="547"/>
        <w:jc w:val="both"/>
      </w:pPr>
      <w:r>
        <w:t>Propunerea tehnică va fi însoţită de certificate / declaraţii de conformitate, potrivit cerinţelor specificaţiilor tehnice.</w:t>
      </w:r>
    </w:p>
    <w:p w14:paraId="17D50707" w14:textId="77777777" w:rsidR="00EF19F5" w:rsidRDefault="00EF19F5">
      <w:pPr>
        <w:pBdr>
          <w:top w:val="nil"/>
          <w:left w:val="nil"/>
          <w:bottom w:val="nil"/>
          <w:right w:val="nil"/>
          <w:between w:val="nil"/>
        </w:pBdr>
        <w:spacing w:after="120"/>
        <w:ind w:left="1080"/>
        <w:jc w:val="both"/>
        <w:rPr>
          <w:b/>
          <w:i/>
          <w:color w:val="000000"/>
          <w:highlight w:val="yellow"/>
        </w:rPr>
      </w:pPr>
    </w:p>
    <w:p w14:paraId="627B56C8" w14:textId="77777777" w:rsidR="00EF19F5" w:rsidRDefault="001858A9">
      <w:pPr>
        <w:numPr>
          <w:ilvl w:val="0"/>
          <w:numId w:val="11"/>
        </w:numPr>
        <w:spacing w:line="276" w:lineRule="auto"/>
        <w:ind w:left="1080"/>
        <w:jc w:val="both"/>
      </w:pPr>
      <w:r>
        <w:rPr>
          <w:b/>
          <w:u w:val="single"/>
        </w:rPr>
        <w:t>Legea Aplicabilă</w:t>
      </w:r>
      <w:r>
        <w:rPr>
          <w:u w:val="single"/>
        </w:rPr>
        <w:t xml:space="preserve">: </w:t>
      </w:r>
      <w:r>
        <w:t>Contractul va fi interpretat și guvernat în concordanță cu legile în vigoare din Republic Moldova.</w:t>
      </w:r>
    </w:p>
    <w:p w14:paraId="30BD1C2F" w14:textId="77777777" w:rsidR="00EF19F5" w:rsidRDefault="00EF19F5">
      <w:pPr>
        <w:spacing w:line="276" w:lineRule="auto"/>
        <w:ind w:left="360"/>
        <w:rPr>
          <w:b/>
        </w:rPr>
      </w:pPr>
    </w:p>
    <w:p w14:paraId="61EF15A2" w14:textId="77777777" w:rsidR="00EF19F5" w:rsidRDefault="001858A9">
      <w:pPr>
        <w:numPr>
          <w:ilvl w:val="0"/>
          <w:numId w:val="11"/>
        </w:numPr>
        <w:spacing w:line="276" w:lineRule="auto"/>
        <w:ind w:firstLine="0"/>
        <w:jc w:val="both"/>
      </w:pPr>
      <w:r>
        <w:rPr>
          <w:b/>
          <w:u w:val="single"/>
        </w:rPr>
        <w:t>Soluționarea litigiilor:</w:t>
      </w:r>
      <w:r>
        <w:t xml:space="preserve"> Cumpărătorul și Furnizorul vor depune toate eforturile pentru a soluționa pe cale amiabilă, prin negociere informală, tratative directe sau prin corespondență, orice neînțelegere sau dispută care se poate ivi între ei în cadrul sau în legătură cu îndeplinirea Contractului. Dacă, după 15 (cincisprezece) zile calendaristice de la data începerii acestor tratative, Cumpărătorul și Furnizorul nu reușesc să rezolve în mod amiabil o divergență, litigiul va fi soluționat în conformitate cu legislația românească în vigoare.</w:t>
      </w:r>
    </w:p>
    <w:p w14:paraId="2C1DCA89" w14:textId="77777777" w:rsidR="00EF19F5" w:rsidRDefault="00EF19F5">
      <w:pPr>
        <w:spacing w:line="276" w:lineRule="auto"/>
        <w:ind w:left="360"/>
        <w:jc w:val="both"/>
      </w:pPr>
    </w:p>
    <w:p w14:paraId="0DEFA5B7" w14:textId="77777777" w:rsidR="00EF19F5" w:rsidRDefault="001858A9">
      <w:pPr>
        <w:numPr>
          <w:ilvl w:val="0"/>
          <w:numId w:val="11"/>
        </w:numPr>
        <w:spacing w:line="276" w:lineRule="auto"/>
        <w:ind w:firstLine="0"/>
        <w:jc w:val="both"/>
        <w:rPr>
          <w:b/>
          <w:u w:val="single"/>
        </w:rPr>
      </w:pPr>
      <w:r>
        <w:rPr>
          <w:b/>
          <w:u w:val="single"/>
        </w:rPr>
        <w:t>Recepţia cantitativă:</w:t>
      </w:r>
    </w:p>
    <w:p w14:paraId="3DB51CF2" w14:textId="77777777" w:rsidR="00EF19F5" w:rsidRDefault="001858A9">
      <w:pPr>
        <w:spacing w:line="276" w:lineRule="auto"/>
        <w:ind w:left="360" w:firstLine="708"/>
        <w:jc w:val="both"/>
      </w:pPr>
      <w:r>
        <w:t>Recepţia cantitativă a produsului se va efectua la o locaţie stabilită de comun acord cu Cumpărătorul.</w:t>
      </w:r>
    </w:p>
    <w:p w14:paraId="682443FB" w14:textId="77777777" w:rsidR="00EF19F5" w:rsidRDefault="001858A9">
      <w:pPr>
        <w:spacing w:line="276" w:lineRule="auto"/>
        <w:ind w:left="360" w:firstLine="708"/>
        <w:jc w:val="both"/>
      </w:pPr>
      <w:r>
        <w:rPr>
          <w:b/>
        </w:rPr>
        <w:t>Recepția cantitativă</w:t>
      </w:r>
      <w:r>
        <w:t xml:space="preserve"> va presupune verificarea numărului total de bonuri valorice livrate, a valorii nominale și a corespondenței cu valoarea totală contractată per beneficiar, precum și confirmarea prin liste de predare-primire a seriilor și codurilor aferente, în termenii și condițiile de livrare stabilite.</w:t>
      </w:r>
    </w:p>
    <w:p w14:paraId="5250ECBE" w14:textId="77777777" w:rsidR="00EF19F5" w:rsidRDefault="001858A9">
      <w:pPr>
        <w:spacing w:line="276" w:lineRule="auto"/>
        <w:ind w:left="360" w:firstLine="708"/>
        <w:jc w:val="both"/>
      </w:pPr>
      <w:r>
        <w:lastRenderedPageBreak/>
        <w:t>Rezultatele recepţiei se vor consemna în „Actul de Primire-Predare”, semnat de ambele părţi. Recepţia produsului va fi considerată finalizată la data încheierii Actului de Primire-Predare, fără obiecțiuni. După încheierea Actului de Primire-Predare, fără obiecțiuni, Furnizorul va emite factura aferentă.</w:t>
      </w:r>
    </w:p>
    <w:p w14:paraId="059718D5" w14:textId="77777777" w:rsidR="00EF19F5" w:rsidRDefault="00EF19F5">
      <w:pPr>
        <w:spacing w:line="276" w:lineRule="auto"/>
        <w:ind w:left="360" w:firstLine="708"/>
        <w:jc w:val="both"/>
      </w:pPr>
    </w:p>
    <w:p w14:paraId="10A054C3" w14:textId="77777777" w:rsidR="00EF19F5" w:rsidRDefault="001858A9">
      <w:pPr>
        <w:numPr>
          <w:ilvl w:val="0"/>
          <w:numId w:val="11"/>
        </w:numPr>
        <w:pBdr>
          <w:top w:val="nil"/>
          <w:left w:val="nil"/>
          <w:bottom w:val="nil"/>
          <w:right w:val="nil"/>
          <w:between w:val="nil"/>
        </w:pBdr>
        <w:spacing w:after="120" w:line="276" w:lineRule="auto"/>
        <w:ind w:left="1080"/>
        <w:jc w:val="both"/>
        <w:rPr>
          <w:color w:val="000000"/>
        </w:rPr>
      </w:pPr>
      <w:r>
        <w:rPr>
          <w:color w:val="000000"/>
          <w:u w:val="single"/>
        </w:rPr>
        <w:t xml:space="preserve">Plata </w:t>
      </w:r>
      <w:r>
        <w:rPr>
          <w:color w:val="000000"/>
        </w:rPr>
        <w:t>pentru factura emisă va fi făcută după cum urmează: 100% după semnarea Actului de Primire-Predare.</w:t>
      </w:r>
    </w:p>
    <w:p w14:paraId="71E064D9" w14:textId="77777777" w:rsidR="00EF19F5" w:rsidRDefault="001858A9">
      <w:pPr>
        <w:spacing w:line="276" w:lineRule="auto"/>
        <w:ind w:left="360" w:firstLine="708"/>
        <w:jc w:val="both"/>
      </w:pPr>
      <w:r>
        <w:t>Termenul de plată nu trebuie să depășească 30 (treizeici) zile calendaristice de la data primirii facturii de către Cumpărător.</w:t>
      </w:r>
    </w:p>
    <w:p w14:paraId="4889D8E2" w14:textId="77777777" w:rsidR="00EF19F5" w:rsidRDefault="001858A9">
      <w:pPr>
        <w:spacing w:line="276" w:lineRule="auto"/>
        <w:ind w:left="360" w:firstLine="708"/>
        <w:jc w:val="both"/>
      </w:pPr>
      <w:r>
        <w:t>Plata se va face pe baza facturii fiscale, primite și acceptate de către Cumpărător, prin ordin de plată, în lei, în contul bancar al Furnizorului. Factura va fi însoțită de Actul de Primire-Predare.</w:t>
      </w:r>
    </w:p>
    <w:p w14:paraId="6B524046" w14:textId="77777777" w:rsidR="00EF19F5" w:rsidRDefault="00EF19F5">
      <w:pPr>
        <w:spacing w:line="276" w:lineRule="auto"/>
        <w:ind w:left="1080" w:hanging="720"/>
        <w:jc w:val="both"/>
        <w:rPr>
          <w:sz w:val="16"/>
          <w:szCs w:val="16"/>
        </w:rPr>
      </w:pPr>
    </w:p>
    <w:p w14:paraId="4D78A607" w14:textId="77777777" w:rsidR="00EF19F5" w:rsidRDefault="001858A9">
      <w:pPr>
        <w:numPr>
          <w:ilvl w:val="0"/>
          <w:numId w:val="11"/>
        </w:numPr>
        <w:pBdr>
          <w:top w:val="nil"/>
          <w:left w:val="nil"/>
          <w:bottom w:val="nil"/>
          <w:right w:val="nil"/>
          <w:between w:val="nil"/>
        </w:pBdr>
        <w:spacing w:line="276" w:lineRule="auto"/>
        <w:jc w:val="both"/>
        <w:rPr>
          <w:color w:val="000000"/>
        </w:rPr>
      </w:pPr>
      <w:r>
        <w:rPr>
          <w:color w:val="000000"/>
        </w:rPr>
        <w:t>Forța majoră: Furnizorul nu este răspunzător/pasibil pentru penalități sau reziliere în cazul neîndeplinirii obligațiilor dacă și în măsura în care întârzierea în executare sau altă neîndeplinire a obligațiilor sale în baza Contractului este rezultatul unui eveniment de Forță Majoră.</w:t>
      </w:r>
    </w:p>
    <w:p w14:paraId="28864A43" w14:textId="77777777" w:rsidR="00EF19F5" w:rsidRDefault="001858A9">
      <w:pPr>
        <w:spacing w:line="276" w:lineRule="auto"/>
        <w:ind w:left="360" w:firstLine="708"/>
        <w:jc w:val="both"/>
      </w:pPr>
      <w:r>
        <w:t>În sensul prezentei clauze, "Forța majoră" înseamnă orice eveniment extern, imprevizibil, absolut invincibil și inevitabil, care este dincolo de controlul Furnizorului și care nu implică incapacitatea sau neglijența Furnizorului. Sunt considerate asemenea evenimente, fără a se limita doar la, acte ale Cumpărătorului în capacitatea sa suverană, războaiele, revoluţiile, incendiile, inundaţiile sau orice alte catastrofe naturale, epidemii, restricţiile apărute ca urmare a unei carantine, embargourile, enumerarea nefiind exhaustivă, ci enunţiativă.</w:t>
      </w:r>
    </w:p>
    <w:p w14:paraId="42DBBF83" w14:textId="77777777" w:rsidR="00EF19F5" w:rsidRDefault="001858A9">
      <w:pPr>
        <w:spacing w:line="276" w:lineRule="auto"/>
        <w:ind w:left="360" w:firstLine="708"/>
        <w:jc w:val="both"/>
      </w:pPr>
      <w:r>
        <w:t>În cazul în care o situație de forță majoră apare, Furnizorul va notifica de îndată Cumpărătorul în scris de apariția unei astfel de situații și cauza acestora. Cu excepția cazului în care Cumpărătorul solicită altfel, în scris, Furnizorul va continua să îndeplinească obligațiile care îi revin în temeiul Contractului, în măsura în care este rezonabil, și va căuta toate mijloacele alternative rezonabile de îndeplinire a respectivelor obligații, care nu sunt împiedicate de evenimentul de forță majoră.</w:t>
      </w:r>
    </w:p>
    <w:p w14:paraId="034ECFE6" w14:textId="77777777" w:rsidR="00EF19F5" w:rsidRDefault="00EF19F5">
      <w:pPr>
        <w:spacing w:line="276" w:lineRule="auto"/>
        <w:ind w:left="1080" w:hanging="720"/>
        <w:jc w:val="both"/>
      </w:pPr>
    </w:p>
    <w:p w14:paraId="018A4CBA" w14:textId="77777777" w:rsidR="00EF19F5" w:rsidRDefault="001858A9">
      <w:pPr>
        <w:spacing w:line="276" w:lineRule="auto"/>
        <w:jc w:val="both"/>
      </w:pPr>
      <w:r>
        <w:tab/>
        <w:t xml:space="preserve">DENUMIREA FURNIZORULUI </w:t>
      </w:r>
      <w:r>
        <w:tab/>
        <w:t>________________________________________</w:t>
      </w:r>
      <w:r>
        <w:tab/>
      </w:r>
    </w:p>
    <w:p w14:paraId="31AE2875" w14:textId="77777777" w:rsidR="00EF19F5" w:rsidRDefault="001858A9">
      <w:pPr>
        <w:spacing w:line="276" w:lineRule="auto"/>
        <w:jc w:val="both"/>
      </w:pPr>
      <w:r>
        <w:tab/>
      </w:r>
    </w:p>
    <w:p w14:paraId="0152D36A" w14:textId="77777777" w:rsidR="00EF19F5" w:rsidRDefault="001858A9">
      <w:pPr>
        <w:spacing w:line="276" w:lineRule="auto"/>
        <w:ind w:firstLine="708"/>
        <w:jc w:val="both"/>
      </w:pPr>
      <w:r>
        <w:t>Semnătura Autorizată</w:t>
      </w:r>
      <w:r>
        <w:tab/>
        <w:t>, ștampila</w:t>
      </w:r>
      <w:r>
        <w:tab/>
        <w:t>________________________________________</w:t>
      </w:r>
    </w:p>
    <w:p w14:paraId="618531B5" w14:textId="77777777" w:rsidR="00EF19F5" w:rsidRDefault="001858A9">
      <w:pPr>
        <w:spacing w:line="276" w:lineRule="auto"/>
        <w:jc w:val="both"/>
      </w:pPr>
      <w:r>
        <w:tab/>
      </w:r>
    </w:p>
    <w:p w14:paraId="4DD0C4AF" w14:textId="77777777" w:rsidR="00EF19F5" w:rsidRDefault="00EF19F5">
      <w:pPr>
        <w:spacing w:line="276" w:lineRule="auto"/>
        <w:jc w:val="both"/>
      </w:pPr>
    </w:p>
    <w:p w14:paraId="5D1645B0" w14:textId="77777777" w:rsidR="00EF19F5" w:rsidRDefault="001858A9">
      <w:pPr>
        <w:spacing w:line="276" w:lineRule="auto"/>
        <w:ind w:firstLine="708"/>
        <w:jc w:val="both"/>
      </w:pPr>
      <w:r>
        <w:t>Locul:</w:t>
      </w:r>
      <w:r>
        <w:tab/>
      </w:r>
      <w:r>
        <w:tab/>
      </w:r>
      <w:r>
        <w:tab/>
      </w:r>
      <w:r>
        <w:tab/>
      </w:r>
      <w:r>
        <w:tab/>
        <w:t>________________________________________</w:t>
      </w:r>
    </w:p>
    <w:p w14:paraId="3A7C6228" w14:textId="77777777" w:rsidR="00EF19F5" w:rsidRDefault="001858A9">
      <w:pPr>
        <w:spacing w:line="276" w:lineRule="auto"/>
        <w:jc w:val="both"/>
      </w:pPr>
      <w:r>
        <w:tab/>
        <w:t>Data:</w:t>
      </w:r>
      <w:r>
        <w:tab/>
      </w:r>
      <w:r>
        <w:tab/>
      </w:r>
      <w:r>
        <w:tab/>
      </w:r>
      <w:r>
        <w:tab/>
      </w:r>
      <w:r>
        <w:tab/>
        <w:t>________________________________________</w:t>
      </w:r>
    </w:p>
    <w:p w14:paraId="50CE5D9D" w14:textId="77777777" w:rsidR="00EF19F5" w:rsidRDefault="001858A9">
      <w:pPr>
        <w:spacing w:after="200" w:line="276" w:lineRule="auto"/>
        <w:sectPr w:rsidR="00EF19F5">
          <w:pgSz w:w="11906" w:h="16838"/>
          <w:pgMar w:top="720" w:right="720" w:bottom="720" w:left="1440" w:header="706" w:footer="706" w:gutter="0"/>
          <w:pgNumType w:start="1"/>
          <w:cols w:space="720"/>
          <w:titlePg/>
        </w:sectPr>
      </w:pPr>
      <w:r>
        <w:br w:type="page"/>
      </w:r>
    </w:p>
    <w:p w14:paraId="17EA3C02" w14:textId="77777777" w:rsidR="00EF19F5" w:rsidRDefault="001858A9">
      <w:pPr>
        <w:spacing w:line="276" w:lineRule="auto"/>
        <w:jc w:val="both"/>
        <w:rPr>
          <w:b/>
        </w:rPr>
      </w:pPr>
      <w:r>
        <w:rPr>
          <w:b/>
        </w:rPr>
        <w:lastRenderedPageBreak/>
        <w:t>Anexa nr. 5</w:t>
      </w:r>
    </w:p>
    <w:p w14:paraId="100CE8C1" w14:textId="77777777" w:rsidR="00EF19F5" w:rsidRDefault="00EF19F5">
      <w:pPr>
        <w:spacing w:line="276" w:lineRule="auto"/>
        <w:jc w:val="both"/>
      </w:pPr>
    </w:p>
    <w:p w14:paraId="5A49E74A" w14:textId="77777777" w:rsidR="00EF19F5" w:rsidRDefault="00EF19F5">
      <w:pPr>
        <w:spacing w:after="120" w:line="276" w:lineRule="auto"/>
        <w:jc w:val="both"/>
        <w:rPr>
          <w:color w:val="000000"/>
        </w:rPr>
      </w:pPr>
    </w:p>
    <w:p w14:paraId="603ADE0B" w14:textId="77777777" w:rsidR="00EF19F5" w:rsidRDefault="001858A9">
      <w:r>
        <w:t>Ofertant</w:t>
      </w:r>
    </w:p>
    <w:p w14:paraId="4D6535DF" w14:textId="77777777" w:rsidR="00EF19F5" w:rsidRDefault="001858A9">
      <w:r>
        <w:t>__________________</w:t>
      </w:r>
    </w:p>
    <w:p w14:paraId="3ED078BD" w14:textId="77777777" w:rsidR="00EF19F5" w:rsidRDefault="001858A9">
      <w:r>
        <w:t>[</w:t>
      </w:r>
      <w:r>
        <w:rPr>
          <w:i/>
        </w:rPr>
        <w:t>numele</w:t>
      </w:r>
      <w:r>
        <w:t>]</w:t>
      </w:r>
    </w:p>
    <w:p w14:paraId="5EB4C47F" w14:textId="77777777" w:rsidR="00EF19F5" w:rsidRDefault="00EF19F5"/>
    <w:p w14:paraId="57E3342C" w14:textId="77777777" w:rsidR="00EF19F5" w:rsidRDefault="001858A9">
      <w:pPr>
        <w:jc w:val="center"/>
        <w:rPr>
          <w:b/>
        </w:rPr>
      </w:pPr>
      <w:r>
        <w:rPr>
          <w:b/>
        </w:rPr>
        <w:t>Declaraţie pe propria răspundere</w:t>
      </w:r>
    </w:p>
    <w:p w14:paraId="42555560" w14:textId="77777777" w:rsidR="00EF19F5" w:rsidRDefault="00EF19F5">
      <w:pPr>
        <w:jc w:val="center"/>
        <w:rPr>
          <w:b/>
        </w:rPr>
      </w:pPr>
    </w:p>
    <w:p w14:paraId="5EB91219" w14:textId="77777777" w:rsidR="00EF19F5" w:rsidRDefault="001858A9">
      <w:pPr>
        <w:spacing w:after="120"/>
        <w:jc w:val="both"/>
      </w:pPr>
      <w:r>
        <w:t xml:space="preserve">Subscrisa [denumirea firmei, numele ofertantului], în calitate de Ofertant la procedura de achiziție </w:t>
      </w:r>
      <w:r>
        <w:rPr>
          <w:b/>
        </w:rPr>
        <w:t>MD-AGC-500978-GO-RFQ</w:t>
      </w:r>
      <w:r>
        <w:t xml:space="preserve"> pentru atribuirea contractului pentru procurarea bonurilor valorice de către </w:t>
      </w:r>
      <w:r>
        <w:rPr>
          <w:b/>
        </w:rPr>
        <w:t>AO „Gender Centru”</w:t>
      </w:r>
      <w:r>
        <w:t>, prin dl/dna __________________ [numele reprezentantului autorizat], în calitate de____________, la data de_______________ [data limită de depunere a ofertelor], declar pe propria răspundere că:</w:t>
      </w:r>
    </w:p>
    <w:p w14:paraId="7CF83B32" w14:textId="77777777" w:rsidR="00EF19F5" w:rsidRDefault="00EF19F5">
      <w:pPr>
        <w:spacing w:after="120"/>
        <w:jc w:val="both"/>
        <w:rPr>
          <w:b/>
        </w:rPr>
      </w:pPr>
    </w:p>
    <w:p w14:paraId="5A03DF81" w14:textId="77777777" w:rsidR="00EF19F5" w:rsidRDefault="001858A9">
      <w:pPr>
        <w:spacing w:after="120"/>
        <w:jc w:val="both"/>
      </w:pPr>
      <w:r>
        <w:t xml:space="preserve">(a) Mi-am îndeplinit obligaţiile de plată a impozitelor, taxelor şi contribuţiilor de asigurări sociale către bugetul de stat, în conformitate cu prevederile legale în vigoare; </w:t>
      </w:r>
    </w:p>
    <w:p w14:paraId="61A238E5" w14:textId="77777777" w:rsidR="00EF19F5" w:rsidRDefault="001858A9">
      <w:pPr>
        <w:spacing w:after="120"/>
        <w:jc w:val="both"/>
      </w:pPr>
      <w:r>
        <w:t>(b) Nu am fost condamnat, în ultimii 5 ani, printr-o hotărâre judecătorească definitivă pentru (i) participare la activităţi ale unei organizaţii criminale, (ii) corupţie, (iii) fraudă şi (iv) spălare de bani;</w:t>
      </w:r>
    </w:p>
    <w:p w14:paraId="276D8BA6" w14:textId="77777777" w:rsidR="00EF19F5" w:rsidRDefault="001858A9">
      <w:pPr>
        <w:spacing w:after="120"/>
        <w:jc w:val="both"/>
      </w:pPr>
      <w:r>
        <w:t>(c) Nu sunt în stare de faliment ori lichidare, afacerile societății ofertante nu sunt conduse de un administrator judiciar;</w:t>
      </w:r>
    </w:p>
    <w:p w14:paraId="30932CB5" w14:textId="77777777" w:rsidR="00EF19F5" w:rsidRDefault="001858A9">
      <w:pPr>
        <w:spacing w:after="120"/>
        <w:jc w:val="both"/>
      </w:pPr>
      <w:r>
        <w:t>(d) Activităţile mele comerciale nu sunt suspendate şi nu fac obiectul unui aranjament cu creditorii;</w:t>
      </w:r>
    </w:p>
    <w:p w14:paraId="1926E796" w14:textId="77777777" w:rsidR="00EF19F5" w:rsidRDefault="001858A9">
      <w:pPr>
        <w:spacing w:after="120"/>
        <w:jc w:val="both"/>
      </w:pPr>
      <w:r>
        <w:t>(e) Nu fac obiectul unei proceduri legale pentru declararea societății ofertante în una dintre situaţiile prevăzute la lit. (c)-(d);</w:t>
      </w:r>
    </w:p>
    <w:p w14:paraId="048F1214" w14:textId="77777777" w:rsidR="00EF19F5" w:rsidRDefault="001858A9">
      <w:pPr>
        <w:spacing w:after="120"/>
        <w:jc w:val="both"/>
      </w:pPr>
      <w:r>
        <w:t>(f) Nu am fost condamnat, în ultimii 3 ani, prin hotărâre definitivă, pentru o faptă care a adus atingere eticii profesionale sau pentru comiterea unei greşeli în materie profesională;</w:t>
      </w:r>
    </w:p>
    <w:p w14:paraId="7FB53FA9" w14:textId="77777777" w:rsidR="00EF19F5" w:rsidRDefault="001858A9">
      <w:pPr>
        <w:spacing w:after="120"/>
        <w:jc w:val="both"/>
      </w:pPr>
      <w:r>
        <w:t xml:space="preserve">(g) Nu am fost condamnat, în ultimii 3 ani, prin hotărâre definitivă, pentru o faptă de hărțuire sexuală la locul de muncă. </w:t>
      </w:r>
    </w:p>
    <w:p w14:paraId="675831A6" w14:textId="77777777" w:rsidR="00EF19F5" w:rsidRDefault="001858A9">
      <w:pPr>
        <w:spacing w:after="120"/>
        <w:jc w:val="both"/>
      </w:pPr>
      <w:r>
        <w:t>Subscrisul/a declar că informaţiile furnizate sunt complete şi corecte în fiecare detaliu şi înţeleg că AO „Gender-Centru” are dreptul de a solicita, în scopul verificării şi confirmării declaraţiilor, orice documente doveditoare de care dispun.</w:t>
      </w:r>
    </w:p>
    <w:p w14:paraId="3D75A5DD" w14:textId="77777777" w:rsidR="00EF19F5" w:rsidRDefault="001858A9">
      <w:pPr>
        <w:spacing w:after="120"/>
        <w:jc w:val="both"/>
      </w:pPr>
      <w:r>
        <w:t>Înţeleg ca, în cazul în care această declaraţie nu este conformă cu realitatea sunt pasibil de încălcarea prevederilor legislaţiei penale privind falsul în declaraţii.</w:t>
      </w:r>
    </w:p>
    <w:p w14:paraId="6568F316" w14:textId="77777777" w:rsidR="00EF19F5" w:rsidRDefault="00EF19F5">
      <w:pPr>
        <w:spacing w:after="120"/>
      </w:pPr>
    </w:p>
    <w:p w14:paraId="0642911A" w14:textId="77777777" w:rsidR="00EF19F5" w:rsidRDefault="001858A9">
      <w:r>
        <w:t>________________________</w:t>
      </w:r>
    </w:p>
    <w:p w14:paraId="42C53A75" w14:textId="77777777" w:rsidR="00EF19F5" w:rsidRDefault="001858A9">
      <w:r>
        <w:t>Nume Ofertant</w:t>
      </w:r>
    </w:p>
    <w:p w14:paraId="23607432" w14:textId="77777777" w:rsidR="00EF19F5" w:rsidRDefault="00EF19F5"/>
    <w:p w14:paraId="465665E6" w14:textId="77777777" w:rsidR="00EF19F5" w:rsidRDefault="001858A9">
      <w:r>
        <w:t>______________________</w:t>
      </w:r>
    </w:p>
    <w:p w14:paraId="7B900A2F" w14:textId="77777777" w:rsidR="00EF19F5" w:rsidRDefault="001858A9">
      <w:r>
        <w:t xml:space="preserve">[Nume semnatar autorizat și </w:t>
      </w:r>
      <w:r>
        <w:rPr>
          <w:i/>
        </w:rPr>
        <w:t>semnătura</w:t>
      </w:r>
      <w:r>
        <w:t>]</w:t>
      </w:r>
      <w:r>
        <w:rPr>
          <w:b/>
        </w:rPr>
        <w:tab/>
      </w:r>
      <w:r>
        <w:rPr>
          <w:b/>
        </w:rPr>
        <w:tab/>
      </w:r>
      <w:r>
        <w:rPr>
          <w:b/>
        </w:rPr>
        <w:tab/>
      </w:r>
      <w:r>
        <w:t xml:space="preserve">Data completării ...................... </w:t>
      </w:r>
    </w:p>
    <w:p w14:paraId="5FE3A0E9" w14:textId="77777777" w:rsidR="00EF19F5" w:rsidRDefault="00EF19F5"/>
    <w:p w14:paraId="3AA103F4" w14:textId="77777777" w:rsidR="00EF19F5" w:rsidRDefault="00EF19F5">
      <w:pPr>
        <w:rPr>
          <w:b/>
        </w:rPr>
      </w:pPr>
    </w:p>
    <w:p w14:paraId="4E218467" w14:textId="77777777" w:rsidR="00EF19F5" w:rsidRDefault="001858A9">
      <w:pPr>
        <w:spacing w:after="200" w:line="276" w:lineRule="auto"/>
        <w:rPr>
          <w:color w:val="000000"/>
        </w:rPr>
      </w:pPr>
      <w:r>
        <w:br w:type="page"/>
      </w:r>
    </w:p>
    <w:p w14:paraId="76E1384F" w14:textId="77777777" w:rsidR="00EF19F5" w:rsidRDefault="001858A9">
      <w:pPr>
        <w:spacing w:after="120" w:line="276" w:lineRule="auto"/>
        <w:jc w:val="both"/>
        <w:rPr>
          <w:b/>
          <w:color w:val="000000"/>
        </w:rPr>
      </w:pPr>
      <w:r>
        <w:rPr>
          <w:b/>
          <w:color w:val="000000"/>
        </w:rPr>
        <w:lastRenderedPageBreak/>
        <w:t xml:space="preserve">Anexa nr. 6 </w:t>
      </w:r>
    </w:p>
    <w:p w14:paraId="393A272F" w14:textId="77777777" w:rsidR="00EF19F5" w:rsidRDefault="001858A9">
      <w:pPr>
        <w:pBdr>
          <w:top w:val="nil"/>
          <w:left w:val="nil"/>
          <w:bottom w:val="nil"/>
          <w:right w:val="nil"/>
          <w:between w:val="nil"/>
        </w:pBdr>
        <w:jc w:val="center"/>
        <w:rPr>
          <w:b/>
          <w:color w:val="000000"/>
        </w:rPr>
      </w:pPr>
      <w:r>
        <w:rPr>
          <w:b/>
          <w:color w:val="000000"/>
        </w:rPr>
        <w:t>ÎMPUTERNICIRE</w:t>
      </w:r>
    </w:p>
    <w:p w14:paraId="06FE12EA" w14:textId="77777777" w:rsidR="00EF19F5" w:rsidRDefault="00EF19F5">
      <w:pPr>
        <w:pBdr>
          <w:top w:val="nil"/>
          <w:left w:val="nil"/>
          <w:bottom w:val="nil"/>
          <w:right w:val="nil"/>
          <w:between w:val="nil"/>
        </w:pBdr>
        <w:jc w:val="center"/>
        <w:rPr>
          <w:color w:val="000000"/>
        </w:rPr>
      </w:pPr>
    </w:p>
    <w:p w14:paraId="5C285081" w14:textId="77777777" w:rsidR="00EF19F5" w:rsidRDefault="001858A9">
      <w:pPr>
        <w:pBdr>
          <w:top w:val="nil"/>
          <w:left w:val="nil"/>
          <w:bottom w:val="nil"/>
          <w:right w:val="nil"/>
          <w:between w:val="nil"/>
        </w:pBdr>
        <w:jc w:val="both"/>
        <w:rPr>
          <w:color w:val="000000"/>
        </w:rPr>
      </w:pPr>
      <w:r>
        <w:rPr>
          <w:color w:val="000000"/>
        </w:rPr>
        <w:t>Subsemnatul(a), [</w:t>
      </w:r>
      <w:r>
        <w:rPr>
          <w:color w:val="FF0000"/>
        </w:rPr>
        <w:t>Numele complet al reprezentantului legal</w:t>
      </w:r>
      <w:r>
        <w:rPr>
          <w:color w:val="000000"/>
        </w:rPr>
        <w:t>], în calitate de [funcția deținută – ex. Administrator] al [Denumirea completă a companiei], cu sediul în [adresa completă a companiei], înregistrată la [Oficiul Registrului Comerțului/autoritatea competentă] sub nr. [număr de înregistrare], cod fiscal [codul fiscal al companiei],</w:t>
      </w:r>
    </w:p>
    <w:p w14:paraId="11A5593B" w14:textId="77777777" w:rsidR="00EF19F5" w:rsidRDefault="00EF19F5">
      <w:pPr>
        <w:pBdr>
          <w:top w:val="nil"/>
          <w:left w:val="nil"/>
          <w:bottom w:val="nil"/>
          <w:right w:val="nil"/>
          <w:between w:val="nil"/>
        </w:pBdr>
        <w:jc w:val="both"/>
        <w:rPr>
          <w:color w:val="000000"/>
        </w:rPr>
      </w:pPr>
    </w:p>
    <w:p w14:paraId="0F5CE349" w14:textId="77777777" w:rsidR="00EF19F5" w:rsidRDefault="001858A9">
      <w:pPr>
        <w:pBdr>
          <w:top w:val="nil"/>
          <w:left w:val="nil"/>
          <w:bottom w:val="nil"/>
          <w:right w:val="nil"/>
          <w:between w:val="nil"/>
        </w:pBdr>
        <w:jc w:val="both"/>
        <w:rPr>
          <w:color w:val="000000"/>
        </w:rPr>
      </w:pPr>
      <w:r>
        <w:rPr>
          <w:color w:val="000000"/>
        </w:rPr>
        <w:t>în baza a cel puțin unuia din următoarele documente ale companiei, care atestă capacitatea mea legală de a emite și semna o astfel de împuternicire:</w:t>
      </w:r>
    </w:p>
    <w:p w14:paraId="7988197E" w14:textId="77777777" w:rsidR="00EF19F5" w:rsidRDefault="001858A9">
      <w:pPr>
        <w:numPr>
          <w:ilvl w:val="0"/>
          <w:numId w:val="22"/>
        </w:numPr>
        <w:pBdr>
          <w:top w:val="nil"/>
          <w:left w:val="nil"/>
          <w:bottom w:val="nil"/>
          <w:right w:val="nil"/>
          <w:between w:val="nil"/>
        </w:pBdr>
        <w:spacing w:after="160"/>
        <w:jc w:val="both"/>
        <w:rPr>
          <w:color w:val="000000"/>
        </w:rPr>
      </w:pPr>
      <w:r>
        <w:rPr>
          <w:color w:val="000000"/>
        </w:rPr>
        <w:t>Certificatul de Înregistrare al companiei;</w:t>
      </w:r>
    </w:p>
    <w:p w14:paraId="7546FCE4" w14:textId="77777777" w:rsidR="00EF19F5" w:rsidRDefault="001858A9">
      <w:pPr>
        <w:numPr>
          <w:ilvl w:val="0"/>
          <w:numId w:val="22"/>
        </w:numPr>
        <w:pBdr>
          <w:top w:val="nil"/>
          <w:left w:val="nil"/>
          <w:bottom w:val="nil"/>
          <w:right w:val="nil"/>
          <w:between w:val="nil"/>
        </w:pBdr>
        <w:spacing w:after="160"/>
        <w:jc w:val="both"/>
        <w:rPr>
          <w:color w:val="000000"/>
        </w:rPr>
      </w:pPr>
      <w:r>
        <w:rPr>
          <w:color w:val="000000"/>
        </w:rPr>
        <w:t>Extras actualizat din Registrul Comerțului;</w:t>
      </w:r>
    </w:p>
    <w:p w14:paraId="3F60BC6D" w14:textId="77777777" w:rsidR="00EF19F5" w:rsidRDefault="001858A9">
      <w:pPr>
        <w:numPr>
          <w:ilvl w:val="0"/>
          <w:numId w:val="22"/>
        </w:numPr>
        <w:pBdr>
          <w:top w:val="nil"/>
          <w:left w:val="nil"/>
          <w:bottom w:val="nil"/>
          <w:right w:val="nil"/>
          <w:between w:val="nil"/>
        </w:pBdr>
        <w:spacing w:after="160"/>
        <w:jc w:val="both"/>
        <w:rPr>
          <w:color w:val="000000"/>
        </w:rPr>
      </w:pPr>
      <w:r>
        <w:rPr>
          <w:color w:val="000000"/>
        </w:rPr>
        <w:t>Actul constitutiv/statutul societății,</w:t>
      </w:r>
    </w:p>
    <w:p w14:paraId="7D297657" w14:textId="77777777" w:rsidR="00EF19F5" w:rsidRDefault="001858A9">
      <w:pPr>
        <w:pBdr>
          <w:top w:val="nil"/>
          <w:left w:val="nil"/>
          <w:bottom w:val="nil"/>
          <w:right w:val="nil"/>
          <w:between w:val="nil"/>
        </w:pBdr>
        <w:jc w:val="both"/>
        <w:rPr>
          <w:color w:val="000000"/>
        </w:rPr>
      </w:pPr>
      <w:r>
        <w:rPr>
          <w:color w:val="000000"/>
        </w:rPr>
        <w:t>împuternicesc prin prezenta pe:</w:t>
      </w:r>
    </w:p>
    <w:p w14:paraId="3AADD227" w14:textId="77777777" w:rsidR="00EF19F5" w:rsidRDefault="00EF19F5">
      <w:pPr>
        <w:pBdr>
          <w:top w:val="nil"/>
          <w:left w:val="nil"/>
          <w:bottom w:val="nil"/>
          <w:right w:val="nil"/>
          <w:between w:val="nil"/>
        </w:pBdr>
        <w:jc w:val="both"/>
        <w:rPr>
          <w:color w:val="000000"/>
        </w:rPr>
      </w:pPr>
    </w:p>
    <w:p w14:paraId="39640766" w14:textId="77777777" w:rsidR="00EF19F5" w:rsidRDefault="001858A9">
      <w:pPr>
        <w:pBdr>
          <w:top w:val="nil"/>
          <w:left w:val="nil"/>
          <w:bottom w:val="nil"/>
          <w:right w:val="nil"/>
          <w:between w:val="nil"/>
        </w:pBdr>
        <w:jc w:val="both"/>
        <w:rPr>
          <w:color w:val="000000"/>
        </w:rPr>
      </w:pPr>
      <w:r>
        <w:rPr>
          <w:color w:val="000000"/>
        </w:rPr>
        <w:t>[</w:t>
      </w:r>
      <w:r>
        <w:rPr>
          <w:color w:val="FF0000"/>
        </w:rPr>
        <w:t>Numele complet al persoanei împuternicite</w:t>
      </w:r>
      <w:r>
        <w:rPr>
          <w:color w:val="000000"/>
        </w:rPr>
        <w:t>], având funcția de [</w:t>
      </w:r>
      <w:r>
        <w:rPr>
          <w:color w:val="FF0000"/>
        </w:rPr>
        <w:t>funcția deținută în cadrul companiei</w:t>
      </w:r>
      <w:r>
        <w:rPr>
          <w:color w:val="000000"/>
        </w:rPr>
        <w:t>], să semneze în numele și pe seama societății toate documentele care compun oferta ce urmează a fi depusă în cadrul procedurii de achiziție [denumirea/numărul procedurii, dacă este cunoscut].</w:t>
      </w:r>
    </w:p>
    <w:p w14:paraId="4D7C96BE" w14:textId="77777777" w:rsidR="00EF19F5" w:rsidRDefault="00EF19F5">
      <w:pPr>
        <w:pBdr>
          <w:top w:val="nil"/>
          <w:left w:val="nil"/>
          <w:bottom w:val="nil"/>
          <w:right w:val="nil"/>
          <w:between w:val="nil"/>
        </w:pBdr>
        <w:jc w:val="both"/>
        <w:rPr>
          <w:color w:val="000000"/>
        </w:rPr>
      </w:pPr>
    </w:p>
    <w:p w14:paraId="3FAFC3D3" w14:textId="77777777" w:rsidR="00EF19F5" w:rsidRDefault="001858A9">
      <w:pPr>
        <w:pBdr>
          <w:top w:val="nil"/>
          <w:left w:val="nil"/>
          <w:bottom w:val="nil"/>
          <w:right w:val="nil"/>
          <w:between w:val="nil"/>
        </w:pBdr>
        <w:jc w:val="both"/>
        <w:rPr>
          <w:color w:val="000000"/>
        </w:rPr>
      </w:pPr>
      <w:r>
        <w:rPr>
          <w:color w:val="000000"/>
        </w:rPr>
        <w:t>sau, după caz,</w:t>
      </w:r>
    </w:p>
    <w:p w14:paraId="54F85675" w14:textId="77777777" w:rsidR="00EF19F5" w:rsidRDefault="00EF19F5">
      <w:pPr>
        <w:pBdr>
          <w:top w:val="nil"/>
          <w:left w:val="nil"/>
          <w:bottom w:val="nil"/>
          <w:right w:val="nil"/>
          <w:between w:val="nil"/>
        </w:pBdr>
        <w:jc w:val="both"/>
        <w:rPr>
          <w:color w:val="000000"/>
        </w:rPr>
      </w:pPr>
    </w:p>
    <w:p w14:paraId="5619BA6B" w14:textId="77777777" w:rsidR="00EF19F5" w:rsidRDefault="001858A9">
      <w:pPr>
        <w:pBdr>
          <w:top w:val="nil"/>
          <w:left w:val="nil"/>
          <w:bottom w:val="nil"/>
          <w:right w:val="nil"/>
          <w:between w:val="nil"/>
        </w:pBdr>
        <w:jc w:val="both"/>
        <w:rPr>
          <w:color w:val="000000"/>
        </w:rPr>
      </w:pPr>
      <w:r>
        <w:rPr>
          <w:color w:val="000000"/>
        </w:rPr>
        <w:t>Declar că voi semna personal toate documentele ce compun oferta, în calitate de reprezentant legal al companiei, în cadrul procedurii de achiziție menționate.</w:t>
      </w:r>
    </w:p>
    <w:p w14:paraId="341174A3" w14:textId="77777777" w:rsidR="00EF19F5" w:rsidRDefault="00EF19F5">
      <w:pPr>
        <w:pBdr>
          <w:top w:val="nil"/>
          <w:left w:val="nil"/>
          <w:bottom w:val="nil"/>
          <w:right w:val="nil"/>
          <w:between w:val="nil"/>
        </w:pBdr>
        <w:jc w:val="both"/>
        <w:rPr>
          <w:color w:val="000000"/>
        </w:rPr>
      </w:pPr>
    </w:p>
    <w:p w14:paraId="1CB45BEC" w14:textId="77777777" w:rsidR="00EF19F5" w:rsidRDefault="001858A9">
      <w:pPr>
        <w:pBdr>
          <w:top w:val="nil"/>
          <w:left w:val="nil"/>
          <w:bottom w:val="nil"/>
          <w:right w:val="nil"/>
          <w:between w:val="nil"/>
        </w:pBdr>
        <w:jc w:val="both"/>
        <w:rPr>
          <w:color w:val="000000"/>
        </w:rPr>
      </w:pPr>
      <w:r>
        <w:rPr>
          <w:color w:val="000000"/>
        </w:rPr>
        <w:t>Prezenta împuternicire este valabilă exclusiv pentru semnarea documentelor aferente ofertei în cadrul procedurii sus-menționate.</w:t>
      </w:r>
    </w:p>
    <w:p w14:paraId="4E3723E2" w14:textId="77777777" w:rsidR="00EF19F5" w:rsidRDefault="00EF19F5">
      <w:pPr>
        <w:pBdr>
          <w:top w:val="nil"/>
          <w:left w:val="nil"/>
          <w:bottom w:val="nil"/>
          <w:right w:val="nil"/>
          <w:between w:val="nil"/>
        </w:pBdr>
        <w:jc w:val="both"/>
        <w:rPr>
          <w:color w:val="000000"/>
        </w:rPr>
      </w:pPr>
    </w:p>
    <w:p w14:paraId="346862F4" w14:textId="77777777" w:rsidR="00EF19F5" w:rsidRDefault="001858A9">
      <w:pPr>
        <w:pBdr>
          <w:top w:val="nil"/>
          <w:left w:val="nil"/>
          <w:bottom w:val="nil"/>
          <w:right w:val="nil"/>
          <w:between w:val="nil"/>
        </w:pBdr>
        <w:jc w:val="both"/>
        <w:rPr>
          <w:color w:val="000000"/>
        </w:rPr>
      </w:pPr>
      <w:r>
        <w:rPr>
          <w:color w:val="000000"/>
        </w:rPr>
        <w:t>Semnat astăzi, [data], în [localitate].</w:t>
      </w:r>
    </w:p>
    <w:p w14:paraId="23A8F9EB" w14:textId="77777777" w:rsidR="00EF19F5" w:rsidRDefault="00EF19F5"/>
    <w:p w14:paraId="24886698" w14:textId="77777777" w:rsidR="00EF19F5" w:rsidRDefault="00EF19F5">
      <w:pPr>
        <w:spacing w:after="120" w:line="276" w:lineRule="auto"/>
        <w:jc w:val="both"/>
        <w:rPr>
          <w:b/>
          <w:color w:val="000000"/>
        </w:rPr>
      </w:pPr>
    </w:p>
    <w:sectPr w:rsidR="00EF19F5">
      <w:pgSz w:w="11906" w:h="16838"/>
      <w:pgMar w:top="720" w:right="720" w:bottom="720" w:left="1440" w:header="706"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4765C" w14:textId="77777777" w:rsidR="00162D7F" w:rsidRDefault="00162D7F">
      <w:r>
        <w:separator/>
      </w:r>
    </w:p>
  </w:endnote>
  <w:endnote w:type="continuationSeparator" w:id="0">
    <w:p w14:paraId="2260FB57" w14:textId="77777777" w:rsidR="00162D7F" w:rsidRDefault="00162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7B3F0" w14:textId="77777777" w:rsidR="00EF19F5" w:rsidRDefault="001858A9">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0" distR="0" simplePos="0" relativeHeight="251660288" behindDoc="0" locked="0" layoutInCell="1" hidden="0" allowOverlap="1" wp14:anchorId="100E4DDB" wp14:editId="0FCD89BA">
              <wp:simplePos x="0" y="0"/>
              <wp:positionH relativeFrom="column">
                <wp:posOffset>4162742</wp:posOffset>
              </wp:positionH>
              <wp:positionV relativeFrom="paragraph">
                <wp:posOffset>-4761</wp:posOffset>
              </wp:positionV>
              <wp:extent cx="1116330" cy="354965"/>
              <wp:effectExtent l="0" t="0" r="0" b="0"/>
              <wp:wrapNone/>
              <wp:docPr id="1816238204" name="Rectangle 1816238204" descr="Official Use Only"/>
              <wp:cNvGraphicFramePr/>
              <a:graphic xmlns:a="http://schemas.openxmlformats.org/drawingml/2006/main">
                <a:graphicData uri="http://schemas.microsoft.com/office/word/2010/wordprocessingShape">
                  <wps:wsp>
                    <wps:cNvSpPr/>
                    <wps:spPr>
                      <a:xfrm>
                        <a:off x="4792598" y="3607280"/>
                        <a:ext cx="1106805" cy="345440"/>
                      </a:xfrm>
                      <a:prstGeom prst="rect">
                        <a:avLst/>
                      </a:prstGeom>
                      <a:noFill/>
                      <a:ln>
                        <a:noFill/>
                      </a:ln>
                    </wps:spPr>
                    <wps:txbx>
                      <w:txbxContent>
                        <w:p w14:paraId="7507307B" w14:textId="77777777" w:rsidR="00EF19F5" w:rsidRDefault="001858A9">
                          <w:pPr>
                            <w:textDirection w:val="btLr"/>
                          </w:pPr>
                          <w:r>
                            <w:rPr>
                              <w:rFonts w:ascii="Calibri" w:eastAsia="Calibri" w:hAnsi="Calibri" w:cs="Calibri"/>
                              <w:color w:val="000000"/>
                              <w:sz w:val="20"/>
                            </w:rPr>
                            <w:t>Official Use Only</w:t>
                          </w:r>
                        </w:p>
                      </w:txbxContent>
                    </wps:txbx>
                    <wps:bodyPr spcFirstLastPara="1" wrap="square" lIns="0" tIns="0" rIns="254000" bIns="190500" anchor="b" anchorCtr="0">
                      <a:noAutofit/>
                    </wps:bodyPr>
                  </wps:wsp>
                </a:graphicData>
              </a:graphic>
            </wp:anchor>
          </w:drawing>
        </mc:Choice>
        <mc:Fallback>
          <w:pict>
            <v:rect w14:anchorId="100E4DDB" id="Rectangle 1816238204" o:spid="_x0000_s1026" alt="Official Use Only" style="position:absolute;margin-left:327.75pt;margin-top:-.35pt;width:87.9pt;height:27.95pt;z-index:251660288;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" filled="f" stroked="f">
              <v:textbox inset="0,0,20pt,15pt">
                <w:txbxContent>
                  <w:p w14:paraId="7507307B" w14:textId="77777777" w:rsidR="00EF19F5" w:rsidRDefault="001858A9">
                    <w:pPr>
                      <w:textDirection w:val="btLr"/>
                    </w:pPr>
                    <w:r>
                      <w:rPr>
                        <w:rFonts w:ascii="Calibri" w:eastAsia="Calibri" w:hAnsi="Calibri" w:cs="Calibri"/>
                        <w:color w:val="000000"/>
                        <w:sz w:val="20"/>
                      </w:rPr>
                      <w:t>Official Use Only</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8E35A" w14:textId="77777777" w:rsidR="00EF19F5" w:rsidRDefault="001858A9">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0" distR="0" simplePos="0" relativeHeight="251658240" behindDoc="0" locked="0" layoutInCell="1" hidden="0" allowOverlap="1" wp14:anchorId="5B295CC4" wp14:editId="5CD8ADE2">
              <wp:simplePos x="0" y="0"/>
              <wp:positionH relativeFrom="column">
                <wp:posOffset>4162742</wp:posOffset>
              </wp:positionH>
              <wp:positionV relativeFrom="paragraph">
                <wp:posOffset>-4761</wp:posOffset>
              </wp:positionV>
              <wp:extent cx="1116330" cy="354965"/>
              <wp:effectExtent l="0" t="0" r="0" b="0"/>
              <wp:wrapNone/>
              <wp:docPr id="1816238206" name="Rectangle 1816238206" descr="Official Use Only"/>
              <wp:cNvGraphicFramePr/>
              <a:graphic xmlns:a="http://schemas.openxmlformats.org/drawingml/2006/main">
                <a:graphicData uri="http://schemas.microsoft.com/office/word/2010/wordprocessingShape">
                  <wps:wsp>
                    <wps:cNvSpPr/>
                    <wps:spPr>
                      <a:xfrm>
                        <a:off x="4792598" y="3607280"/>
                        <a:ext cx="1106805" cy="345440"/>
                      </a:xfrm>
                      <a:prstGeom prst="rect">
                        <a:avLst/>
                      </a:prstGeom>
                      <a:noFill/>
                      <a:ln>
                        <a:noFill/>
                      </a:ln>
                    </wps:spPr>
                    <wps:txbx>
                      <w:txbxContent>
                        <w:p w14:paraId="178B7C63" w14:textId="77777777" w:rsidR="00EF19F5" w:rsidRDefault="001858A9">
                          <w:pPr>
                            <w:textDirection w:val="btLr"/>
                          </w:pPr>
                          <w:r>
                            <w:rPr>
                              <w:rFonts w:ascii="Calibri" w:eastAsia="Calibri" w:hAnsi="Calibri" w:cs="Calibri"/>
                              <w:color w:val="000000"/>
                              <w:sz w:val="20"/>
                            </w:rPr>
                            <w:t>Official Use Only</w:t>
                          </w:r>
                        </w:p>
                      </w:txbxContent>
                    </wps:txbx>
                    <wps:bodyPr spcFirstLastPara="1" wrap="square" lIns="0" tIns="0" rIns="254000" bIns="190500" anchor="b" anchorCtr="0">
                      <a:noAutofit/>
                    </wps:bodyPr>
                  </wps:wsp>
                </a:graphicData>
              </a:graphic>
            </wp:anchor>
          </w:drawing>
        </mc:Choice>
        <mc:Fallback>
          <w:pict>
            <v:rect w14:anchorId="5B295CC4" id="Rectangle 1816238206" o:spid="_x0000_s1027" alt="Official Use Only" style="position:absolute;margin-left:327.75pt;margin-top:-.35pt;width:87.9pt;height:27.95pt;z-index:251658240;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" filled="f" stroked="f">
              <v:textbox inset="0,0,20pt,15pt">
                <w:txbxContent>
                  <w:p w14:paraId="178B7C63" w14:textId="77777777" w:rsidR="00EF19F5" w:rsidRDefault="001858A9">
                    <w:pPr>
                      <w:textDirection w:val="btLr"/>
                    </w:pPr>
                    <w:r>
                      <w:rPr>
                        <w:rFonts w:ascii="Calibri" w:eastAsia="Calibri" w:hAnsi="Calibri" w:cs="Calibri"/>
                        <w:color w:val="000000"/>
                        <w:sz w:val="20"/>
                      </w:rPr>
                      <w:t>Official Use Only</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0CD7B" w14:textId="77777777" w:rsidR="00EF19F5" w:rsidRDefault="001858A9">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0" distR="0" simplePos="0" relativeHeight="251659264" behindDoc="0" locked="0" layoutInCell="1" hidden="0" allowOverlap="1" wp14:anchorId="7F939967" wp14:editId="5C71109B">
              <wp:simplePos x="0" y="0"/>
              <wp:positionH relativeFrom="column">
                <wp:posOffset>4162742</wp:posOffset>
              </wp:positionH>
              <wp:positionV relativeFrom="paragraph">
                <wp:posOffset>-4761</wp:posOffset>
              </wp:positionV>
              <wp:extent cx="1116330" cy="354965"/>
              <wp:effectExtent l="0" t="0" r="0" b="0"/>
              <wp:wrapNone/>
              <wp:docPr id="1816238205" name="Rectangle 1816238205" descr="Official Use Only"/>
              <wp:cNvGraphicFramePr/>
              <a:graphic xmlns:a="http://schemas.openxmlformats.org/drawingml/2006/main">
                <a:graphicData uri="http://schemas.microsoft.com/office/word/2010/wordprocessingShape">
                  <wps:wsp>
                    <wps:cNvSpPr/>
                    <wps:spPr>
                      <a:xfrm>
                        <a:off x="4792598" y="3607280"/>
                        <a:ext cx="1106805" cy="345440"/>
                      </a:xfrm>
                      <a:prstGeom prst="rect">
                        <a:avLst/>
                      </a:prstGeom>
                      <a:noFill/>
                      <a:ln>
                        <a:noFill/>
                      </a:ln>
                    </wps:spPr>
                    <wps:txbx>
                      <w:txbxContent>
                        <w:p w14:paraId="0845220B" w14:textId="77777777" w:rsidR="00EF19F5" w:rsidRDefault="001858A9">
                          <w:pPr>
                            <w:textDirection w:val="btLr"/>
                          </w:pPr>
                          <w:r>
                            <w:rPr>
                              <w:rFonts w:ascii="Calibri" w:eastAsia="Calibri" w:hAnsi="Calibri" w:cs="Calibri"/>
                              <w:color w:val="000000"/>
                              <w:sz w:val="20"/>
                            </w:rPr>
                            <w:t>Official Use Only</w:t>
                          </w:r>
                        </w:p>
                      </w:txbxContent>
                    </wps:txbx>
                    <wps:bodyPr spcFirstLastPara="1" wrap="square" lIns="0" tIns="0" rIns="254000" bIns="190500" anchor="b" anchorCtr="0">
                      <a:noAutofit/>
                    </wps:bodyPr>
                  </wps:wsp>
                </a:graphicData>
              </a:graphic>
            </wp:anchor>
          </w:drawing>
        </mc:Choice>
        <mc:Fallback>
          <w:pict>
            <v:rect w14:anchorId="7F939967" id="Rectangle 1816238205" o:spid="_x0000_s1028" alt="Official Use Only" style="position:absolute;margin-left:327.75pt;margin-top:-.35pt;width:87.9pt;height:27.95pt;z-index:251659264;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" filled="f" stroked="f">
              <v:textbox inset="0,0,20pt,15pt">
                <w:txbxContent>
                  <w:p w14:paraId="0845220B" w14:textId="77777777" w:rsidR="00EF19F5" w:rsidRDefault="001858A9">
                    <w:pPr>
                      <w:textDirection w:val="btLr"/>
                    </w:pPr>
                    <w:r>
                      <w:rPr>
                        <w:rFonts w:ascii="Calibri" w:eastAsia="Calibri" w:hAnsi="Calibri" w:cs="Calibri"/>
                        <w:color w:val="000000"/>
                        <w:sz w:val="20"/>
                      </w:rPr>
                      <w:t>Official Use Only</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3A555" w14:textId="77777777" w:rsidR="00162D7F" w:rsidRDefault="00162D7F">
      <w:r>
        <w:separator/>
      </w:r>
    </w:p>
  </w:footnote>
  <w:footnote w:type="continuationSeparator" w:id="0">
    <w:p w14:paraId="05C25FE3" w14:textId="77777777" w:rsidR="00162D7F" w:rsidRDefault="00162D7F">
      <w:r>
        <w:continuationSeparator/>
      </w:r>
    </w:p>
  </w:footnote>
  <w:footnote w:id="1">
    <w:p w14:paraId="789704D0" w14:textId="77777777" w:rsidR="00EF19F5" w:rsidRDefault="001858A9">
      <w:pPr>
        <w:pBdr>
          <w:top w:val="nil"/>
          <w:left w:val="nil"/>
          <w:bottom w:val="nil"/>
          <w:right w:val="nil"/>
          <w:between w:val="nil"/>
        </w:pBdr>
        <w:jc w:val="both"/>
        <w:rPr>
          <w:color w:val="000000"/>
          <w:sz w:val="20"/>
          <w:szCs w:val="20"/>
        </w:rPr>
      </w:pPr>
      <w:r>
        <w:rPr>
          <w:rStyle w:val="FootnoteReference"/>
        </w:rPr>
        <w:footnoteRef/>
      </w:r>
      <w:r>
        <w:rPr>
          <w:color w:val="000000"/>
          <w:sz w:val="20"/>
          <w:szCs w:val="20"/>
        </w:rPr>
        <w:t xml:space="preserve"> Pentru a evita orice îndoială, neeligibilitatea unei părți sancționate în privința atribuirii unui contract va include, fără a se limita la: (i) cererea de pre-calificare, exprimarea interesului într-o consultare și licitarea, direct sau ca un subcontractant desemnat, consultant desemnat, producător sau furnizor nominalizat sau prestator de servicii desemnat, cu privire la acest contract și (ii) încheierea unei anexe sau a unui amendament prin care se introduce o modificare semnificativă a oricărui contract existent</w:t>
      </w:r>
    </w:p>
  </w:footnote>
  <w:footnote w:id="2">
    <w:p w14:paraId="54A09F17" w14:textId="77777777" w:rsidR="00EF19F5" w:rsidRDefault="001858A9">
      <w:pPr>
        <w:pBdr>
          <w:top w:val="nil"/>
          <w:left w:val="nil"/>
          <w:bottom w:val="nil"/>
          <w:right w:val="nil"/>
          <w:between w:val="nil"/>
        </w:pBdr>
        <w:jc w:val="both"/>
        <w:rPr>
          <w:color w:val="000000"/>
          <w:sz w:val="20"/>
          <w:szCs w:val="20"/>
        </w:rPr>
      </w:pPr>
      <w:r>
        <w:rPr>
          <w:rStyle w:val="FootnoteReference"/>
        </w:rPr>
        <w:footnoteRef/>
      </w:r>
      <w:r>
        <w:rPr>
          <w:color w:val="000000"/>
          <w:sz w:val="20"/>
          <w:szCs w:val="20"/>
        </w:rPr>
        <w:t>Un subcontractant desemnat, un consultant desemnat, un producător sau furnizor desemnat sau un prestator de servicii desemnat (sunt utilizate diferite nume în funcție de documentul de licitație particularizat) este unul care a fost: (i) inclus de ofertant în cererea de pre-calificare sau deoarece oferă o experiență și o experiență specifică și critică care permit ofertantului să îndeplinească cerințele de calificare pentru oferta respectivă; sau (ii) numit de Împrumutat.</w:t>
      </w:r>
    </w:p>
  </w:footnote>
  <w:footnote w:id="3">
    <w:p w14:paraId="31041531" w14:textId="77777777" w:rsidR="00EF19F5" w:rsidRDefault="001858A9">
      <w:pPr>
        <w:pBdr>
          <w:top w:val="nil"/>
          <w:left w:val="nil"/>
          <w:bottom w:val="nil"/>
          <w:right w:val="nil"/>
          <w:between w:val="nil"/>
        </w:pBdr>
        <w:jc w:val="both"/>
        <w:rPr>
          <w:color w:val="000000"/>
          <w:sz w:val="20"/>
          <w:szCs w:val="20"/>
        </w:rPr>
      </w:pPr>
      <w:r>
        <w:rPr>
          <w:rStyle w:val="FootnoteReference"/>
        </w:rPr>
        <w:footnoteRef/>
      </w:r>
      <w:r>
        <w:rPr>
          <w:color w:val="000000"/>
          <w:sz w:val="20"/>
          <w:szCs w:val="20"/>
        </w:rPr>
        <w:t>Inspecțiile în acest context sunt, de obicei, investigative (ex.:, medico-legale). Ele implică activități de constatare a informațiilor efectuate de Bancă sau de persoane desemnate de către Bancă pentru a aborda chestiuni specifice legate de investigații / audituri, cum ar fi evaluarea veridicității unei afirmații de posibile fraude și corupție, prin intermediul mecanismelor adecvate. Această activitate include, dar nu se limitează la: accesarea și examinarea înregistrărilor financiare și a informațiilor unei firme sau a unui individ și realizarea de copii ale acestora ca fiind relevante; accesarea și examinarea oricăror alte documente, date și informații (fie pe suport de hârtie sau în format electronic) considerate relevante pentru investigație / audit și realizarea de copii ale acestora, după caz; intervievarea personalului și a altor persoane relevante; efectuarea de inspecții fizice și vizite la fața locului; și obținerea verificării de către terți a informațiilor.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4CEB"/>
    <w:multiLevelType w:val="multilevel"/>
    <w:tmpl w:val="186417AC"/>
    <w:lvl w:ilvl="0">
      <w:start w:val="1"/>
      <w:numFmt w:val="decimal"/>
      <w:lvlText w:val="%1."/>
      <w:lvlJc w:val="left"/>
      <w:pPr>
        <w:ind w:left="720" w:hanging="360"/>
      </w:pPr>
      <w:rPr>
        <w:b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EA28C0"/>
    <w:multiLevelType w:val="multilevel"/>
    <w:tmpl w:val="1FBE366E"/>
    <w:lvl w:ilvl="0">
      <w:start w:val="1"/>
      <w:numFmt w:val="lowerRoman"/>
      <w:lvlText w:val="(%1)"/>
      <w:lvlJc w:val="left"/>
      <w:pPr>
        <w:ind w:left="1080"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0DC86534"/>
    <w:multiLevelType w:val="multilevel"/>
    <w:tmpl w:val="B2EE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734ED"/>
    <w:multiLevelType w:val="multilevel"/>
    <w:tmpl w:val="678611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9850A6"/>
    <w:multiLevelType w:val="multilevel"/>
    <w:tmpl w:val="7C44C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5D2289"/>
    <w:multiLevelType w:val="multilevel"/>
    <w:tmpl w:val="48B4A50E"/>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BEB2A75"/>
    <w:multiLevelType w:val="multilevel"/>
    <w:tmpl w:val="F97E1A34"/>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1DD40B2B"/>
    <w:multiLevelType w:val="multilevel"/>
    <w:tmpl w:val="408A53F4"/>
    <w:lvl w:ilvl="0">
      <w:start w:val="1"/>
      <w:numFmt w:val="decimal"/>
      <w:lvlText w:val="%1."/>
      <w:lvlJc w:val="left"/>
      <w:pPr>
        <w:ind w:left="720" w:hanging="360"/>
      </w:pPr>
      <w:rPr>
        <w:rFonts w:ascii="Times New Roman" w:eastAsia="Times New Roman" w:hAnsi="Times New Roman" w:cs="Times New Roman"/>
        <w:i w:val="0"/>
        <w:sz w:val="24"/>
        <w:szCs w:val="24"/>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257A7F"/>
    <w:multiLevelType w:val="multilevel"/>
    <w:tmpl w:val="3D38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7B0BA6"/>
    <w:multiLevelType w:val="multilevel"/>
    <w:tmpl w:val="38043DBA"/>
    <w:lvl w:ilvl="0">
      <w:start w:val="1"/>
      <w:numFmt w:val="decimal"/>
      <w:lvlText w:val="2.%1"/>
      <w:lvlJc w:val="left"/>
      <w:pPr>
        <w:ind w:left="5316" w:hanging="360"/>
      </w:pPr>
      <w:rPr>
        <w:sz w:val="22"/>
        <w:szCs w:val="22"/>
      </w:rPr>
    </w:lvl>
    <w:lvl w:ilvl="1">
      <w:start w:val="1"/>
      <w:numFmt w:val="lowerLetter"/>
      <w:lvlText w:val="%2."/>
      <w:lvlJc w:val="left"/>
      <w:pPr>
        <w:ind w:left="6036" w:hanging="360"/>
      </w:pPr>
    </w:lvl>
    <w:lvl w:ilvl="2">
      <w:start w:val="1"/>
      <w:numFmt w:val="lowerRoman"/>
      <w:lvlText w:val="%3."/>
      <w:lvlJc w:val="right"/>
      <w:pPr>
        <w:ind w:left="6756" w:hanging="180"/>
      </w:pPr>
    </w:lvl>
    <w:lvl w:ilvl="3">
      <w:start w:val="1"/>
      <w:numFmt w:val="decimal"/>
      <w:lvlText w:val="%4."/>
      <w:lvlJc w:val="left"/>
      <w:pPr>
        <w:ind w:left="7476" w:hanging="360"/>
      </w:pPr>
    </w:lvl>
    <w:lvl w:ilvl="4">
      <w:start w:val="1"/>
      <w:numFmt w:val="lowerLetter"/>
      <w:lvlText w:val="%5."/>
      <w:lvlJc w:val="left"/>
      <w:pPr>
        <w:ind w:left="8196" w:hanging="360"/>
      </w:pPr>
    </w:lvl>
    <w:lvl w:ilvl="5">
      <w:start w:val="1"/>
      <w:numFmt w:val="lowerRoman"/>
      <w:lvlText w:val="%6."/>
      <w:lvlJc w:val="right"/>
      <w:pPr>
        <w:ind w:left="8916" w:hanging="180"/>
      </w:pPr>
    </w:lvl>
    <w:lvl w:ilvl="6">
      <w:start w:val="1"/>
      <w:numFmt w:val="decimal"/>
      <w:lvlText w:val="%7."/>
      <w:lvlJc w:val="left"/>
      <w:pPr>
        <w:ind w:left="9636" w:hanging="360"/>
      </w:pPr>
    </w:lvl>
    <w:lvl w:ilvl="7">
      <w:start w:val="1"/>
      <w:numFmt w:val="lowerLetter"/>
      <w:lvlText w:val="%8."/>
      <w:lvlJc w:val="left"/>
      <w:pPr>
        <w:ind w:left="10356" w:hanging="360"/>
      </w:pPr>
    </w:lvl>
    <w:lvl w:ilvl="8">
      <w:start w:val="1"/>
      <w:numFmt w:val="lowerRoman"/>
      <w:lvlText w:val="%9."/>
      <w:lvlJc w:val="right"/>
      <w:pPr>
        <w:ind w:left="11076" w:hanging="180"/>
      </w:pPr>
    </w:lvl>
  </w:abstractNum>
  <w:abstractNum w:abstractNumId="10" w15:restartNumberingAfterBreak="0">
    <w:nsid w:val="2A594F94"/>
    <w:multiLevelType w:val="multilevel"/>
    <w:tmpl w:val="2D48B3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B0F0A7E"/>
    <w:multiLevelType w:val="multilevel"/>
    <w:tmpl w:val="67F47B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3CE8402E"/>
    <w:multiLevelType w:val="multilevel"/>
    <w:tmpl w:val="B94AC9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436651D9"/>
    <w:multiLevelType w:val="multilevel"/>
    <w:tmpl w:val="60425C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AC3C11"/>
    <w:multiLevelType w:val="multilevel"/>
    <w:tmpl w:val="511861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5F04B70"/>
    <w:multiLevelType w:val="multilevel"/>
    <w:tmpl w:val="A61064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4734552A"/>
    <w:multiLevelType w:val="multilevel"/>
    <w:tmpl w:val="095A4078"/>
    <w:lvl w:ilvl="0">
      <w:start w:val="1"/>
      <w:numFmt w:val="lowerRoman"/>
      <w:lvlText w:val="%1."/>
      <w:lvlJc w:val="right"/>
      <w:pPr>
        <w:ind w:left="1776" w:hanging="36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7" w15:restartNumberingAfterBreak="0">
    <w:nsid w:val="4ABF336B"/>
    <w:multiLevelType w:val="multilevel"/>
    <w:tmpl w:val="8B083F26"/>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8" w15:restartNumberingAfterBreak="0">
    <w:nsid w:val="4E7F36DE"/>
    <w:multiLevelType w:val="multilevel"/>
    <w:tmpl w:val="1F14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F33CB8"/>
    <w:multiLevelType w:val="multilevel"/>
    <w:tmpl w:val="59DCCF8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BF166AC"/>
    <w:multiLevelType w:val="multilevel"/>
    <w:tmpl w:val="49A82376"/>
    <w:lvl w:ilvl="0">
      <w:start w:val="1"/>
      <w:numFmt w:val="lowerRoman"/>
      <w:lvlText w:val="%1."/>
      <w:lvlJc w:val="righ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1" w15:restartNumberingAfterBreak="0">
    <w:nsid w:val="6BAD0B17"/>
    <w:multiLevelType w:val="multilevel"/>
    <w:tmpl w:val="4E102726"/>
    <w:lvl w:ilvl="0">
      <w:start w:val="1"/>
      <w:numFmt w:val="lowerLetter"/>
      <w:lvlText w:val="(%1)"/>
      <w:lvlJc w:val="left"/>
      <w:pPr>
        <w:ind w:left="2136"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22" w15:restartNumberingAfterBreak="0">
    <w:nsid w:val="6E492F7E"/>
    <w:multiLevelType w:val="multilevel"/>
    <w:tmpl w:val="55341098"/>
    <w:lvl w:ilvl="0">
      <w:start w:val="1"/>
      <w:numFmt w:val="lowerLetter"/>
      <w:lvlText w:val="%1)"/>
      <w:lvlJc w:val="left"/>
      <w:pPr>
        <w:ind w:left="720" w:hanging="360"/>
      </w:pPr>
    </w:lvl>
    <w:lvl w:ilvl="1">
      <w:numFmt w:val="bullet"/>
      <w:lvlText w:val="-"/>
      <w:lvlJc w:val="left"/>
      <w:pPr>
        <w:ind w:left="1440" w:hanging="360"/>
      </w:pPr>
      <w:rPr>
        <w:rFonts w:ascii="Times New Roman" w:eastAsia="Times New Roman" w:hAnsi="Times New Roman" w:cs="Times New Roman"/>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15E7FFC"/>
    <w:multiLevelType w:val="multilevel"/>
    <w:tmpl w:val="719E182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74B80D17"/>
    <w:multiLevelType w:val="multilevel"/>
    <w:tmpl w:val="A71439A8"/>
    <w:lvl w:ilvl="0">
      <w:start w:val="1"/>
      <w:numFmt w:val="lowerRoman"/>
      <w:pStyle w:val="ListBulle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6C414F1"/>
    <w:multiLevelType w:val="multilevel"/>
    <w:tmpl w:val="179AADF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5"/>
  </w:num>
  <w:num w:numId="3">
    <w:abstractNumId w:val="23"/>
  </w:num>
  <w:num w:numId="4">
    <w:abstractNumId w:val="12"/>
  </w:num>
  <w:num w:numId="5">
    <w:abstractNumId w:val="9"/>
  </w:num>
  <w:num w:numId="6">
    <w:abstractNumId w:val="16"/>
  </w:num>
  <w:num w:numId="7">
    <w:abstractNumId w:val="17"/>
  </w:num>
  <w:num w:numId="8">
    <w:abstractNumId w:val="25"/>
  </w:num>
  <w:num w:numId="9">
    <w:abstractNumId w:val="20"/>
  </w:num>
  <w:num w:numId="10">
    <w:abstractNumId w:val="21"/>
  </w:num>
  <w:num w:numId="11">
    <w:abstractNumId w:val="7"/>
  </w:num>
  <w:num w:numId="12">
    <w:abstractNumId w:val="1"/>
  </w:num>
  <w:num w:numId="13">
    <w:abstractNumId w:val="19"/>
  </w:num>
  <w:num w:numId="14">
    <w:abstractNumId w:val="0"/>
  </w:num>
  <w:num w:numId="15">
    <w:abstractNumId w:val="14"/>
  </w:num>
  <w:num w:numId="16">
    <w:abstractNumId w:val="10"/>
  </w:num>
  <w:num w:numId="17">
    <w:abstractNumId w:val="5"/>
  </w:num>
  <w:num w:numId="18">
    <w:abstractNumId w:val="13"/>
  </w:num>
  <w:num w:numId="19">
    <w:abstractNumId w:val="3"/>
  </w:num>
  <w:num w:numId="20">
    <w:abstractNumId w:val="22"/>
  </w:num>
  <w:num w:numId="21">
    <w:abstractNumId w:val="24"/>
  </w:num>
  <w:num w:numId="22">
    <w:abstractNumId w:val="11"/>
  </w:num>
  <w:num w:numId="23">
    <w:abstractNumId w:val="2"/>
  </w:num>
  <w:num w:numId="24">
    <w:abstractNumId w:val="8"/>
  </w:num>
  <w:num w:numId="25">
    <w:abstractNumId w:val="18"/>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9F5"/>
    <w:rsid w:val="000C3288"/>
    <w:rsid w:val="00140D99"/>
    <w:rsid w:val="00162D7F"/>
    <w:rsid w:val="001858A9"/>
    <w:rsid w:val="00355396"/>
    <w:rsid w:val="0049439D"/>
    <w:rsid w:val="00970F36"/>
    <w:rsid w:val="00C52D09"/>
    <w:rsid w:val="00EF19F5"/>
    <w:rsid w:val="00FE2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5CCD6"/>
  <w15:docId w15:val="{7FC6EE85-7A1E-45E0-8F61-06241163D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240" w:after="60" w:line="276" w:lineRule="auto"/>
      <w:outlineLvl w:val="0"/>
    </w:pPr>
    <w:rPr>
      <w:rFonts w:ascii="Arial" w:eastAsia="Arial" w:hAnsi="Arial" w:cs="Arial"/>
      <w:b/>
      <w:sz w:val="32"/>
      <w:szCs w:val="32"/>
    </w:rPr>
  </w:style>
  <w:style w:type="paragraph" w:styleId="Heading2">
    <w:name w:val="heading 2"/>
    <w:basedOn w:val="Normal"/>
    <w:next w:val="Normal"/>
    <w:link w:val="Heading2Char"/>
    <w:uiPriority w:val="9"/>
    <w:unhideWhenUsed/>
    <w:qFormat/>
    <w:pPr>
      <w:keepNext/>
      <w:jc w:val="center"/>
      <w:outlineLvl w:val="1"/>
    </w:pPr>
    <w:rPr>
      <w:b/>
      <w:smallCaps/>
    </w:rPr>
  </w:style>
  <w:style w:type="paragraph" w:styleId="Heading3">
    <w:name w:val="heading 3"/>
    <w:basedOn w:val="Normal"/>
    <w:next w:val="Normal"/>
    <w:link w:val="Heading3Char"/>
    <w:uiPriority w:val="9"/>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link w:val="Heading4Char"/>
    <w:uiPriority w:val="9"/>
    <w:unhideWhenUsed/>
    <w:qFormat/>
    <w:pPr>
      <w:keepNext/>
      <w:keepLines/>
      <w:spacing w:before="200"/>
      <w:outlineLvl w:val="3"/>
    </w:pPr>
    <w:rPr>
      <w:rFonts w:ascii="Cambria" w:eastAsia="Cambria" w:hAnsi="Cambria" w:cs="Cambria"/>
      <w:b/>
      <w:i/>
      <w:color w:val="4F81BD"/>
    </w:rPr>
  </w:style>
  <w:style w:type="paragraph" w:styleId="Heading5">
    <w:name w:val="heading 5"/>
    <w:basedOn w:val="Normal"/>
    <w:next w:val="Normal"/>
    <w:link w:val="Heading5Char"/>
    <w:uiPriority w:val="9"/>
    <w:semiHidden/>
    <w:unhideWhenUsed/>
    <w:qFormat/>
    <w:pPr>
      <w:keepNext/>
      <w:keepLines/>
      <w:spacing w:before="200"/>
      <w:outlineLvl w:val="4"/>
    </w:pPr>
    <w:rPr>
      <w:rFonts w:ascii="Cambria" w:eastAsia="Cambria" w:hAnsi="Cambria" w:cs="Cambria"/>
      <w:color w:val="243F61"/>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paragraph" w:styleId="BodyText2">
    <w:name w:val="Body Text 2"/>
    <w:basedOn w:val="Normal"/>
    <w:link w:val="BodyText2Char"/>
    <w:rsid w:val="004577B2"/>
    <w:pPr>
      <w:jc w:val="both"/>
    </w:pPr>
  </w:style>
  <w:style w:type="character" w:customStyle="1" w:styleId="BodyText2Char">
    <w:name w:val="Body Text 2 Char"/>
    <w:basedOn w:val="DefaultParagraphFont"/>
    <w:link w:val="BodyText2"/>
    <w:rsid w:val="004577B2"/>
    <w:rPr>
      <w:rFonts w:ascii="Times New Roman" w:eastAsia="Times New Roman" w:hAnsi="Times New Roman" w:cs="Times New Roman"/>
      <w:sz w:val="24"/>
      <w:szCs w:val="24"/>
      <w:lang w:val="en-US"/>
    </w:rPr>
  </w:style>
  <w:style w:type="paragraph" w:customStyle="1" w:styleId="Heading41">
    <w:name w:val="Heading 4.1"/>
    <w:basedOn w:val="Heading5"/>
    <w:rsid w:val="004577B2"/>
    <w:pPr>
      <w:keepLines w:val="0"/>
      <w:spacing w:before="0"/>
      <w:ind w:left="720" w:firstLine="360"/>
      <w:jc w:val="center"/>
    </w:pPr>
    <w:rPr>
      <w:rFonts w:ascii="Times New Roman" w:eastAsia="Times New Roman" w:hAnsi="Times New Roman" w:cs="Times New Roman"/>
      <w:b/>
      <w:color w:val="auto"/>
      <w:u w:val="single"/>
    </w:rPr>
  </w:style>
  <w:style w:type="paragraph" w:styleId="ListParagraph">
    <w:name w:val="List Paragraph"/>
    <w:aliases w:val="Citation List,본문(내용),List Paragraph (numbered (a)),body 2,List Paragraph1,List Paragraph11,References,Bullets,List_Paragraph,Multilevel para_II,Akapit z listą BS,Bullet1,Main numbered paragraph,Numbered List Paragraph,NUMBERED PARAGRAPH"/>
    <w:basedOn w:val="Normal"/>
    <w:link w:val="ListParagraphChar"/>
    <w:uiPriority w:val="34"/>
    <w:qFormat/>
    <w:rsid w:val="004577B2"/>
    <w:pPr>
      <w:ind w:left="720"/>
      <w:contextualSpacing/>
    </w:pPr>
  </w:style>
  <w:style w:type="character" w:customStyle="1" w:styleId="ListParagraphChar">
    <w:name w:val="List Paragraph Char"/>
    <w:aliases w:val="Citation List Char,본문(내용) Char,List Paragraph (numbered (a)) Char,body 2 Char,List Paragraph1 Char,List Paragraph11 Char,References Char,Bullets Char,List_Paragraph Char,Multilevel para_II Char,Akapit z listą BS Char,Bullet1 Char"/>
    <w:link w:val="ListParagraph"/>
    <w:uiPriority w:val="72"/>
    <w:rsid w:val="004577B2"/>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577B2"/>
    <w:rPr>
      <w:color w:val="0000FF" w:themeColor="hyperlink"/>
      <w:u w:val="single"/>
    </w:rPr>
  </w:style>
  <w:style w:type="character" w:customStyle="1" w:styleId="Bodytext11Bold">
    <w:name w:val="Body text (11) + Bold"/>
    <w:rsid w:val="004577B2"/>
    <w:rPr>
      <w:b/>
      <w:bCs/>
      <w:color w:val="000000"/>
      <w:spacing w:val="0"/>
      <w:w w:val="100"/>
      <w:position w:val="0"/>
      <w:sz w:val="24"/>
      <w:szCs w:val="24"/>
      <w:lang w:val="ro-RO" w:eastAsia="ro-RO" w:bidi="ar-SA"/>
    </w:rPr>
  </w:style>
  <w:style w:type="character" w:customStyle="1" w:styleId="Heading5Char">
    <w:name w:val="Heading 5 Char"/>
    <w:basedOn w:val="DefaultParagraphFont"/>
    <w:link w:val="Heading5"/>
    <w:uiPriority w:val="9"/>
    <w:semiHidden/>
    <w:rsid w:val="004577B2"/>
    <w:rPr>
      <w:rFonts w:asciiTheme="majorHAnsi" w:eastAsiaTheme="majorEastAsia" w:hAnsiTheme="majorHAnsi" w:cstheme="majorBidi"/>
      <w:color w:val="243F60" w:themeColor="accent1" w:themeShade="7F"/>
      <w:sz w:val="24"/>
      <w:szCs w:val="24"/>
      <w:lang w:val="en-US"/>
    </w:rPr>
  </w:style>
  <w:style w:type="paragraph" w:styleId="Header">
    <w:name w:val="header"/>
    <w:basedOn w:val="Normal"/>
    <w:link w:val="HeaderChar"/>
    <w:uiPriority w:val="99"/>
    <w:rsid w:val="004577B2"/>
    <w:pPr>
      <w:tabs>
        <w:tab w:val="center" w:pos="4320"/>
        <w:tab w:val="right" w:pos="8640"/>
      </w:tabs>
      <w:spacing w:after="200" w:line="276" w:lineRule="auto"/>
    </w:pPr>
    <w:rPr>
      <w:rFonts w:ascii="Calibri" w:eastAsia="Calibri" w:hAnsi="Calibri"/>
      <w:sz w:val="22"/>
      <w:szCs w:val="22"/>
      <w:lang w:val="ro-RO"/>
    </w:rPr>
  </w:style>
  <w:style w:type="character" w:customStyle="1" w:styleId="HeaderChar">
    <w:name w:val="Header Char"/>
    <w:basedOn w:val="DefaultParagraphFont"/>
    <w:link w:val="Header"/>
    <w:uiPriority w:val="99"/>
    <w:rsid w:val="004577B2"/>
    <w:rPr>
      <w:rFonts w:ascii="Calibri" w:eastAsia="Calibri" w:hAnsi="Calibri" w:cs="Times New Roman"/>
    </w:rPr>
  </w:style>
  <w:style w:type="paragraph" w:styleId="BalloonText">
    <w:name w:val="Balloon Text"/>
    <w:basedOn w:val="Normal"/>
    <w:link w:val="BalloonTextChar"/>
    <w:uiPriority w:val="99"/>
    <w:semiHidden/>
    <w:unhideWhenUsed/>
    <w:rsid w:val="004577B2"/>
    <w:rPr>
      <w:rFonts w:ascii="Tahoma" w:hAnsi="Tahoma" w:cs="Tahoma"/>
      <w:sz w:val="16"/>
      <w:szCs w:val="16"/>
    </w:rPr>
  </w:style>
  <w:style w:type="character" w:customStyle="1" w:styleId="BalloonTextChar">
    <w:name w:val="Balloon Text Char"/>
    <w:basedOn w:val="DefaultParagraphFont"/>
    <w:link w:val="BalloonText"/>
    <w:uiPriority w:val="99"/>
    <w:semiHidden/>
    <w:rsid w:val="004577B2"/>
    <w:rPr>
      <w:rFonts w:ascii="Tahoma" w:eastAsia="Times New Roman" w:hAnsi="Tahoma" w:cs="Tahoma"/>
      <w:sz w:val="16"/>
      <w:szCs w:val="16"/>
      <w:lang w:val="en-US"/>
    </w:rPr>
  </w:style>
  <w:style w:type="paragraph" w:customStyle="1" w:styleId="TextBoxdots">
    <w:name w:val="Text Box (dots)"/>
    <w:rsid w:val="00B056F4"/>
    <w:pPr>
      <w:keepNext/>
      <w:keepLines/>
      <w:tabs>
        <w:tab w:val="left" w:pos="-720"/>
      </w:tabs>
      <w:suppressAutoHyphens/>
      <w:jc w:val="both"/>
    </w:pPr>
    <w:rPr>
      <w:spacing w:val="-2"/>
      <w:szCs w:val="20"/>
      <w:lang w:val="en-US"/>
    </w:rPr>
  </w:style>
  <w:style w:type="character" w:customStyle="1" w:styleId="Heading3Char">
    <w:name w:val="Heading 3 Char"/>
    <w:basedOn w:val="DefaultParagraphFont"/>
    <w:link w:val="Heading3"/>
    <w:uiPriority w:val="9"/>
    <w:rsid w:val="00FB2A1C"/>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basedOn w:val="DefaultParagraphFont"/>
    <w:link w:val="Heading4"/>
    <w:uiPriority w:val="9"/>
    <w:rsid w:val="00FB2A1C"/>
    <w:rPr>
      <w:rFonts w:asciiTheme="majorHAnsi" w:eastAsiaTheme="majorEastAsia" w:hAnsiTheme="majorHAnsi" w:cstheme="majorBidi"/>
      <w:b/>
      <w:bCs/>
      <w:i/>
      <w:iCs/>
      <w:color w:val="4F81BD" w:themeColor="accent1"/>
      <w:sz w:val="24"/>
      <w:szCs w:val="24"/>
      <w:lang w:val="en-US"/>
    </w:rPr>
  </w:style>
  <w:style w:type="paragraph" w:styleId="BodyText">
    <w:name w:val="Body Text"/>
    <w:basedOn w:val="Normal"/>
    <w:link w:val="BodyTextChar"/>
    <w:uiPriority w:val="99"/>
    <w:semiHidden/>
    <w:unhideWhenUsed/>
    <w:rsid w:val="00FB2A1C"/>
    <w:pPr>
      <w:spacing w:after="120"/>
    </w:pPr>
  </w:style>
  <w:style w:type="character" w:customStyle="1" w:styleId="BodyTextChar">
    <w:name w:val="Body Text Char"/>
    <w:basedOn w:val="DefaultParagraphFont"/>
    <w:link w:val="BodyText"/>
    <w:uiPriority w:val="99"/>
    <w:semiHidden/>
    <w:rsid w:val="00FB2A1C"/>
    <w:rPr>
      <w:rFonts w:ascii="Times New Roman" w:eastAsia="Times New Roman" w:hAnsi="Times New Roman" w:cs="Times New Roman"/>
      <w:sz w:val="24"/>
      <w:szCs w:val="24"/>
      <w:lang w:val="en-US"/>
    </w:rPr>
  </w:style>
  <w:style w:type="paragraph" w:customStyle="1" w:styleId="Sub-ClauseText">
    <w:name w:val="Sub-Clause Text"/>
    <w:basedOn w:val="Normal"/>
    <w:rsid w:val="00FB2A1C"/>
    <w:pPr>
      <w:spacing w:before="120" w:after="120"/>
      <w:jc w:val="both"/>
    </w:pPr>
    <w:rPr>
      <w:spacing w:val="-4"/>
      <w:szCs w:val="20"/>
    </w:rPr>
  </w:style>
  <w:style w:type="table" w:styleId="TableGrid">
    <w:name w:val="Table Grid"/>
    <w:basedOn w:val="TableNormal"/>
    <w:rsid w:val="00FB2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4D0624"/>
    <w:rPr>
      <w:rFonts w:ascii="Times New Roman" w:eastAsia="Times New Roman" w:hAnsi="Times New Roman" w:cs="Times New Roman"/>
      <w:b/>
      <w:smallCaps/>
      <w:sz w:val="24"/>
      <w:szCs w:val="24"/>
      <w:lang w:val="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4D0624"/>
    <w:pPr>
      <w:jc w:val="both"/>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4D0624"/>
    <w:rPr>
      <w:rFonts w:ascii="Times New Roman" w:eastAsia="Times New Roman" w:hAnsi="Times New Roman" w:cs="Times New Roman"/>
      <w:sz w:val="20"/>
      <w:szCs w:val="20"/>
      <w:lang w:val="en-US"/>
    </w:rPr>
  </w:style>
  <w:style w:type="character" w:styleId="FootnoteReference">
    <w:name w:val="footnote reference"/>
    <w:rsid w:val="004D0624"/>
    <w:rPr>
      <w:vertAlign w:val="superscript"/>
    </w:rPr>
  </w:style>
  <w:style w:type="paragraph" w:styleId="BodyTextIndent">
    <w:name w:val="Body Text Indent"/>
    <w:basedOn w:val="Normal"/>
    <w:link w:val="BodyTextIndentChar"/>
    <w:uiPriority w:val="99"/>
    <w:semiHidden/>
    <w:unhideWhenUsed/>
    <w:rsid w:val="000D11F5"/>
    <w:pPr>
      <w:spacing w:after="120"/>
      <w:ind w:left="360"/>
    </w:pPr>
  </w:style>
  <w:style w:type="character" w:customStyle="1" w:styleId="BodyTextIndentChar">
    <w:name w:val="Body Text Indent Char"/>
    <w:basedOn w:val="DefaultParagraphFont"/>
    <w:link w:val="BodyTextIndent"/>
    <w:uiPriority w:val="99"/>
    <w:semiHidden/>
    <w:rsid w:val="000D11F5"/>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semiHidden/>
    <w:unhideWhenUsed/>
    <w:rsid w:val="000D11F5"/>
    <w:pPr>
      <w:spacing w:after="120" w:line="480" w:lineRule="auto"/>
      <w:ind w:left="360"/>
    </w:pPr>
  </w:style>
  <w:style w:type="character" w:customStyle="1" w:styleId="BodyTextIndent2Char">
    <w:name w:val="Body Text Indent 2 Char"/>
    <w:basedOn w:val="DefaultParagraphFont"/>
    <w:link w:val="BodyTextIndent2"/>
    <w:uiPriority w:val="99"/>
    <w:semiHidden/>
    <w:rsid w:val="000D11F5"/>
    <w:rPr>
      <w:rFonts w:ascii="Times New Roman" w:eastAsia="Times New Roman" w:hAnsi="Times New Roman" w:cs="Times New Roman"/>
      <w:sz w:val="24"/>
      <w:szCs w:val="24"/>
      <w:lang w:val="en-US"/>
    </w:rPr>
  </w:style>
  <w:style w:type="paragraph" w:customStyle="1" w:styleId="ChapterNumber">
    <w:name w:val="ChapterNumber"/>
    <w:basedOn w:val="Normal"/>
    <w:next w:val="Normal"/>
    <w:rsid w:val="000D11F5"/>
    <w:pPr>
      <w:spacing w:after="360"/>
    </w:pPr>
  </w:style>
  <w:style w:type="character" w:styleId="Emphasis">
    <w:name w:val="Emphasis"/>
    <w:basedOn w:val="DefaultParagraphFont"/>
    <w:uiPriority w:val="20"/>
    <w:qFormat/>
    <w:rsid w:val="00315FDA"/>
    <w:rPr>
      <w:i/>
      <w:iCs/>
    </w:rPr>
  </w:style>
  <w:style w:type="paragraph" w:styleId="BodyTextFirstIndent">
    <w:name w:val="Body Text First Indent"/>
    <w:basedOn w:val="BodyText"/>
    <w:link w:val="BodyTextFirstIndentChar"/>
    <w:rsid w:val="00C500A5"/>
    <w:pPr>
      <w:spacing w:line="276" w:lineRule="auto"/>
      <w:ind w:firstLine="210"/>
    </w:pPr>
    <w:rPr>
      <w:rFonts w:ascii="Calibri" w:eastAsia="Calibri" w:hAnsi="Calibri"/>
      <w:sz w:val="22"/>
      <w:szCs w:val="22"/>
      <w:lang w:val="ro-RO"/>
    </w:rPr>
  </w:style>
  <w:style w:type="character" w:customStyle="1" w:styleId="BodyTextFirstIndentChar">
    <w:name w:val="Body Text First Indent Char"/>
    <w:basedOn w:val="BodyTextChar"/>
    <w:link w:val="BodyTextFirstIndent"/>
    <w:rsid w:val="00C500A5"/>
    <w:rPr>
      <w:rFonts w:ascii="Calibri" w:eastAsia="Calibri" w:hAnsi="Calibri" w:cs="Times New Roman"/>
      <w:sz w:val="24"/>
      <w:szCs w:val="24"/>
      <w:lang w:val="en-US"/>
    </w:rPr>
  </w:style>
  <w:style w:type="character" w:customStyle="1" w:styleId="Heading1Char">
    <w:name w:val="Heading 1 Char"/>
    <w:basedOn w:val="DefaultParagraphFont"/>
    <w:link w:val="Heading1"/>
    <w:rsid w:val="008042FA"/>
    <w:rPr>
      <w:rFonts w:ascii="Arial" w:eastAsia="Calibri" w:hAnsi="Arial" w:cs="Arial"/>
      <w:b/>
      <w:bCs/>
      <w:kern w:val="32"/>
      <w:sz w:val="32"/>
      <w:szCs w:val="32"/>
    </w:rPr>
  </w:style>
  <w:style w:type="paragraph" w:styleId="Footer">
    <w:name w:val="footer"/>
    <w:basedOn w:val="Normal"/>
    <w:link w:val="FooterChar"/>
    <w:uiPriority w:val="99"/>
    <w:unhideWhenUsed/>
    <w:rsid w:val="00220BA6"/>
    <w:pPr>
      <w:tabs>
        <w:tab w:val="center" w:pos="4680"/>
        <w:tab w:val="right" w:pos="9360"/>
      </w:tabs>
    </w:pPr>
  </w:style>
  <w:style w:type="character" w:customStyle="1" w:styleId="FooterChar">
    <w:name w:val="Footer Char"/>
    <w:basedOn w:val="DefaultParagraphFont"/>
    <w:link w:val="Footer"/>
    <w:uiPriority w:val="99"/>
    <w:rsid w:val="00220BA6"/>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237AE3"/>
    <w:rPr>
      <w:rFonts w:cs="Times New Roman"/>
    </w:rPr>
  </w:style>
  <w:style w:type="paragraph" w:customStyle="1" w:styleId="MediumGrid21">
    <w:name w:val="Medium Grid 21"/>
    <w:uiPriority w:val="1"/>
    <w:qFormat/>
    <w:rsid w:val="00237AE3"/>
    <w:rPr>
      <w:rFonts w:ascii="Trebuchet MS" w:eastAsia="MS Mincho" w:hAnsi="Trebuchet MS"/>
      <w:sz w:val="18"/>
      <w:szCs w:val="18"/>
      <w:lang w:val="en-US"/>
    </w:rPr>
  </w:style>
  <w:style w:type="character" w:styleId="FollowedHyperlink">
    <w:name w:val="FollowedHyperlink"/>
    <w:basedOn w:val="DefaultParagraphFont"/>
    <w:uiPriority w:val="99"/>
    <w:semiHidden/>
    <w:unhideWhenUsed/>
    <w:rsid w:val="00EB0E66"/>
    <w:rPr>
      <w:color w:val="800080" w:themeColor="followedHyperlink"/>
      <w:u w:val="single"/>
    </w:rPr>
  </w:style>
  <w:style w:type="character" w:styleId="Strong">
    <w:name w:val="Strong"/>
    <w:basedOn w:val="DefaultParagraphFont"/>
    <w:uiPriority w:val="22"/>
    <w:qFormat/>
    <w:rsid w:val="007A0CB4"/>
    <w:rPr>
      <w:b/>
      <w:bCs/>
    </w:rPr>
  </w:style>
  <w:style w:type="paragraph" w:styleId="NormalWeb">
    <w:name w:val="Normal (Web)"/>
    <w:basedOn w:val="Normal"/>
    <w:uiPriority w:val="99"/>
    <w:unhideWhenUsed/>
    <w:rsid w:val="007A0CB4"/>
    <w:pPr>
      <w:spacing w:before="100" w:beforeAutospacing="1" w:after="100" w:afterAutospacing="1"/>
    </w:pPr>
  </w:style>
  <w:style w:type="character" w:styleId="UnresolvedMention">
    <w:name w:val="Unresolved Mention"/>
    <w:basedOn w:val="DefaultParagraphFont"/>
    <w:uiPriority w:val="99"/>
    <w:semiHidden/>
    <w:unhideWhenUsed/>
    <w:rsid w:val="007A0CB4"/>
    <w:rPr>
      <w:color w:val="605E5C"/>
      <w:shd w:val="clear" w:color="auto" w:fill="E1DFDD"/>
    </w:rPr>
  </w:style>
  <w:style w:type="paragraph" w:customStyle="1" w:styleId="Default">
    <w:name w:val="Default"/>
    <w:rsid w:val="00253049"/>
    <w:pPr>
      <w:autoSpaceDE w:val="0"/>
      <w:autoSpaceDN w:val="0"/>
      <w:adjustRightInd w:val="0"/>
    </w:pPr>
    <w:rPr>
      <w:color w:val="000000"/>
      <w:lang w:val="en-US"/>
    </w:rPr>
  </w:style>
  <w:style w:type="character" w:styleId="CommentReference">
    <w:name w:val="annotation reference"/>
    <w:basedOn w:val="DefaultParagraphFont"/>
    <w:uiPriority w:val="99"/>
    <w:semiHidden/>
    <w:unhideWhenUsed/>
    <w:rsid w:val="00DD13DA"/>
    <w:rPr>
      <w:sz w:val="16"/>
      <w:szCs w:val="16"/>
    </w:rPr>
  </w:style>
  <w:style w:type="paragraph" w:styleId="CommentText">
    <w:name w:val="annotation text"/>
    <w:basedOn w:val="Normal"/>
    <w:link w:val="CommentTextChar"/>
    <w:uiPriority w:val="99"/>
    <w:unhideWhenUsed/>
    <w:rsid w:val="00DD13DA"/>
    <w:rPr>
      <w:sz w:val="20"/>
      <w:szCs w:val="20"/>
    </w:rPr>
  </w:style>
  <w:style w:type="character" w:customStyle="1" w:styleId="CommentTextChar">
    <w:name w:val="Comment Text Char"/>
    <w:basedOn w:val="DefaultParagraphFont"/>
    <w:link w:val="CommentText"/>
    <w:uiPriority w:val="99"/>
    <w:rsid w:val="00DD13D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D13DA"/>
    <w:rPr>
      <w:b/>
      <w:bCs/>
    </w:rPr>
  </w:style>
  <w:style w:type="character" w:customStyle="1" w:styleId="CommentSubjectChar">
    <w:name w:val="Comment Subject Char"/>
    <w:basedOn w:val="CommentTextChar"/>
    <w:link w:val="CommentSubject"/>
    <w:uiPriority w:val="99"/>
    <w:semiHidden/>
    <w:rsid w:val="00DD13DA"/>
    <w:rPr>
      <w:rFonts w:ascii="Times New Roman" w:eastAsia="Times New Roman" w:hAnsi="Times New Roman" w:cs="Times New Roman"/>
      <w:b/>
      <w:bCs/>
      <w:sz w:val="20"/>
      <w:szCs w:val="20"/>
      <w:lang w:val="en-US"/>
    </w:rPr>
  </w:style>
  <w:style w:type="paragraph" w:styleId="ListBullet">
    <w:name w:val="List Bullet"/>
    <w:basedOn w:val="Normal"/>
    <w:uiPriority w:val="99"/>
    <w:unhideWhenUsed/>
    <w:rsid w:val="00EA55EA"/>
    <w:pPr>
      <w:numPr>
        <w:numId w:val="21"/>
      </w:numPr>
      <w:contextualSpacing/>
    </w:p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paragraph" w:styleId="Revision">
    <w:name w:val="Revision"/>
    <w:hidden/>
    <w:uiPriority w:val="99"/>
    <w:semiHidden/>
    <w:rsid w:val="0022736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504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hedocs.worldbank.org/en/doc/6c0602876d68949e80820507d90a14ed-0290012023/original/Procurement-Regulations-September-2023.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na.ratoi@gender-centru.m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lena.ratoi@gender-centru.md" TargetMode="External"/><Relationship Id="rId4" Type="http://schemas.openxmlformats.org/officeDocument/2006/relationships/settings" Target="settings.xml"/><Relationship Id="rId9" Type="http://schemas.openxmlformats.org/officeDocument/2006/relationships/hyperlink" Target="https://www.legis.md/cautare/getResults?doc_id=125572&amp;lang=ro" TargetMode="Externa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rLrhn8uc2EM/BW+mR6h/18yc9g==">CgMxLjAyDmgubDRkejZ2Yno4dDF4Mg5oLjFyNnEyY2Jza2M3ZDgAciExR2pNX0p4WVNTLVhLVHdweFZEcEFSMEl0MjJ3dGZyck8=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4760</Words>
  <Characters>27137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Chiscop</dc:creator>
  <cp:lastModifiedBy>Elena Ratoi</cp:lastModifiedBy>
  <cp:revision>5</cp:revision>
  <dcterms:created xsi:type="dcterms:W3CDTF">2025-10-08T06:15:00Z</dcterms:created>
  <dcterms:modified xsi:type="dcterms:W3CDTF">2026-01-15T07:46:00Z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y fmtid="{D5CDD505-2E9C-101B-9397-08002B2CF9AE}" pid="3" name="ClassificationContentMarkingFooterShapeIds">
    <vt:lpwstr>6c41987b,19f175a1,5879be36</vt:lpwstr>
  </property>
  <property fmtid="{D5CDD505-2E9C-101B-9397-08002B2CF9AE}" pid="4" name="ClassificationContentMarkingFooterFontProps">
    <vt:lpwstr>#000000,10,Calibri</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2025-09-17T11:55:55Z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962c2be0-a98d-4371-b507-00ec7e67ac63</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ies>
</file>