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u w:val="single"/>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276" w:lineRule="auto"/>
        <w:jc w:val="center"/>
        <w:rPr>
          <w:b w:val="1"/>
          <w:color w:val="000000"/>
          <w:u w:val="single"/>
        </w:rPr>
      </w:pPr>
      <w:r w:rsidDel="00000000" w:rsidR="00000000" w:rsidRPr="00000000">
        <w:rPr>
          <w:b w:val="1"/>
          <w:color w:val="000000"/>
          <w:u w:val="single"/>
          <w:rtl w:val="0"/>
        </w:rPr>
        <w:t xml:space="preserve">CERERE DE COTAȚII</w:t>
      </w:r>
    </w:p>
    <w:p w:rsidR="00000000" w:rsidDel="00000000" w:rsidP="00000000" w:rsidRDefault="00000000" w:rsidRPr="00000000" w14:paraId="00000003">
      <w:pPr>
        <w:jc w:val="center"/>
        <w:rPr>
          <w:b w:val="1"/>
        </w:rPr>
      </w:pPr>
      <w:r w:rsidDel="00000000" w:rsidR="00000000" w:rsidRPr="00000000">
        <w:rPr>
          <w:b w:val="1"/>
          <w:rtl w:val="0"/>
        </w:rPr>
        <w:t xml:space="preserve">RFQ Nr.: MD-AGC-515029-NC-RFQ</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line="276" w:lineRule="auto"/>
        <w:jc w:val="center"/>
        <w:rPr>
          <w:b w:val="1"/>
          <w:color w:val="000000"/>
          <w:u w:val="single"/>
        </w:rPr>
      </w:pPr>
      <w:r w:rsidDel="00000000" w:rsidR="00000000" w:rsidRPr="00000000">
        <w:rPr>
          <w:rtl w:val="0"/>
        </w:rPr>
      </w:r>
    </w:p>
    <w:p w:rsidR="00000000" w:rsidDel="00000000" w:rsidP="00000000" w:rsidRDefault="00000000" w:rsidRPr="00000000" w14:paraId="00000005">
      <w:pPr>
        <w:spacing w:line="276" w:lineRule="auto"/>
        <w:jc w:val="center"/>
        <w:rPr>
          <w:b w:val="1"/>
        </w:rPr>
      </w:pPr>
      <w:bookmarkStart w:colFirst="0" w:colLast="0" w:name="_heading=h.l4dz6vbz8t1x" w:id="0"/>
      <w:bookmarkEnd w:id="0"/>
      <w:r w:rsidDel="00000000" w:rsidR="00000000" w:rsidRPr="00000000">
        <w:rPr>
          <w:b w:val="1"/>
          <w:rtl w:val="0"/>
        </w:rPr>
        <w:t xml:space="preserve">cu privire la contractarea serviciilor de chirie a locuințelor în r. Ștefan Vodă și/sau r. Anenii Noi</w:t>
      </w:r>
    </w:p>
    <w:p w:rsidR="00000000" w:rsidDel="00000000" w:rsidP="00000000" w:rsidRDefault="00000000" w:rsidRPr="00000000" w14:paraId="00000006">
      <w:pPr>
        <w:spacing w:line="276" w:lineRule="auto"/>
        <w:jc w:val="both"/>
        <w:rPr>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Stimate(ă) Domn/Doamnă,</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jc w:val="both"/>
        <w:rPr/>
      </w:pPr>
      <w:r w:rsidDel="00000000" w:rsidR="00000000" w:rsidRPr="00000000">
        <w:rPr>
          <w:rtl w:val="0"/>
        </w:rPr>
        <w:t xml:space="preserve">AO „Gender-Centru” a primit de la Asociația Internațională pentru Dezvoltare și Banca Internațională pentru Reconstrucție și Dezvoltare parte a „Grupului Banca Mondială” un grant pentru finanțarea Proiectului „</w:t>
      </w:r>
      <w:r w:rsidDel="00000000" w:rsidR="00000000" w:rsidRPr="00000000">
        <w:rPr>
          <w:i w:val="1"/>
          <w:rtl w:val="0"/>
        </w:rPr>
        <w:t xml:space="preserve">Abilitarea Femeilor prin Servicii de Răspuns la Violența în Bază de Gen</w:t>
      </w:r>
      <w:r w:rsidDel="00000000" w:rsidR="00000000" w:rsidRPr="00000000">
        <w:rPr>
          <w:rtl w:val="0"/>
        </w:rPr>
        <w:t xml:space="preserve">” (SAVV), aprobat prin Acordul nr. TC0C8205 din 28 mai 2025, și intenționează să utilizeze o parte din aceste fonduri pentru contractarea serviciilor de chirie a locuințelor în r. Ștefan Vodă și/sau r. Anenii Noi.</w:t>
      </w:r>
    </w:p>
    <w:p w:rsidR="00000000" w:rsidDel="00000000" w:rsidP="00000000" w:rsidRDefault="00000000" w:rsidRPr="00000000" w14:paraId="0000000A">
      <w:pPr>
        <w:spacing w:line="276" w:lineRule="auto"/>
        <w:jc w:val="both"/>
        <w:rPr/>
      </w:pPr>
      <w:r w:rsidDel="00000000" w:rsidR="00000000" w:rsidRPr="00000000">
        <w:rPr>
          <w:rtl w:val="0"/>
        </w:rPr>
      </w:r>
    </w:p>
    <w:p w:rsidR="00000000" w:rsidDel="00000000" w:rsidP="00000000" w:rsidRDefault="00000000" w:rsidRPr="00000000" w14:paraId="0000000B">
      <w:pPr>
        <w:spacing w:line="276" w:lineRule="auto"/>
        <w:jc w:val="both"/>
        <w:rPr/>
      </w:pPr>
      <w:r w:rsidDel="00000000" w:rsidR="00000000" w:rsidRPr="00000000">
        <w:rPr>
          <w:rtl w:val="0"/>
        </w:rPr>
        <w:t xml:space="preserve">Achiziția se realizează utilizând procedura Cerere de cotații (RFQ) în conformitate cu prevederile din </w:t>
      </w:r>
      <w:hyperlink r:id="rId8">
        <w:r w:rsidDel="00000000" w:rsidR="00000000" w:rsidRPr="00000000">
          <w:rPr>
            <w:color w:val="0000ff"/>
            <w:u w:val="single"/>
            <w:rtl w:val="0"/>
          </w:rPr>
          <w:t xml:space="preserve">Regulamentul privind achizițiile pentru împrumuturile de investiții ale Împrumutatului, datat septembrie 2023</w:t>
        </w:r>
      </w:hyperlink>
      <w:r w:rsidDel="00000000" w:rsidR="00000000" w:rsidRPr="00000000">
        <w:rPr>
          <w:rtl w:val="0"/>
        </w:rPr>
        <w:t xml:space="preserve">.</w:t>
      </w:r>
    </w:p>
    <w:p w:rsidR="00000000" w:rsidDel="00000000" w:rsidP="00000000" w:rsidRDefault="00000000" w:rsidRPr="00000000" w14:paraId="0000000C">
      <w:pPr>
        <w:spacing w:line="276" w:lineRule="auto"/>
        <w:jc w:val="both"/>
        <w:rPr/>
      </w:pPr>
      <w:r w:rsidDel="00000000" w:rsidR="00000000" w:rsidRPr="00000000">
        <w:rPr>
          <w:rtl w:val="0"/>
        </w:rPr>
      </w:r>
    </w:p>
    <w:p w:rsidR="00000000" w:rsidDel="00000000" w:rsidP="00000000" w:rsidRDefault="00000000" w:rsidRPr="00000000" w14:paraId="0000000D">
      <w:pPr>
        <w:spacing w:line="276" w:lineRule="auto"/>
        <w:ind w:firstLine="708"/>
        <w:jc w:val="both"/>
        <w:rPr/>
      </w:pPr>
      <w:r w:rsidDel="00000000" w:rsidR="00000000" w:rsidRPr="00000000">
        <w:rPr>
          <w:rtl w:val="0"/>
        </w:rPr>
        <w:t xml:space="preserve">Scopul achiziției este contractarea serviciilor de închiriere a locuințelor în raza raioanelor Ștefan Vodă și/ sau Anenii Noi pentru o perioadă de până la un an, destinate cazării a maximum 12 femei – supraviețuitoare ale violenței în bază de gen – și, după caz, a copiilor acestora, beneficiare ale Proiectului „Abilitarea Femeilor prin Servicii de Răspuns la Violența în Bază de Gen” (SAVV). De asemenea, achiziția are drept scop inclusiv acoperirea costurilor aferente serviciilor comunale pentru o perioadă de până la șase luni.</w:t>
      </w:r>
    </w:p>
    <w:p w:rsidR="00000000" w:rsidDel="00000000" w:rsidP="00000000" w:rsidRDefault="00000000" w:rsidRPr="00000000" w14:paraId="0000000E">
      <w:pPr>
        <w:spacing w:line="276" w:lineRule="auto"/>
        <w:ind w:firstLine="708"/>
        <w:jc w:val="both"/>
        <w:rPr/>
      </w:pPr>
      <w:r w:rsidDel="00000000" w:rsidR="00000000" w:rsidRPr="00000000">
        <w:rPr>
          <w:rtl w:val="0"/>
        </w:rPr>
      </w:r>
    </w:p>
    <w:p w:rsidR="00000000" w:rsidDel="00000000" w:rsidP="00000000" w:rsidRDefault="00000000" w:rsidRPr="00000000" w14:paraId="0000000F">
      <w:pPr>
        <w:spacing w:line="276" w:lineRule="auto"/>
        <w:ind w:firstLine="708"/>
        <w:jc w:val="both"/>
        <w:rPr/>
      </w:pPr>
      <w:r w:rsidDel="00000000" w:rsidR="00000000" w:rsidRPr="00000000">
        <w:rPr>
          <w:b w:val="1"/>
          <w:rtl w:val="0"/>
        </w:rPr>
        <w:t xml:space="preserve">Notă:</w:t>
      </w:r>
      <w:r w:rsidDel="00000000" w:rsidR="00000000" w:rsidRPr="00000000">
        <w:rPr>
          <w:rtl w:val="0"/>
        </w:rPr>
        <w:t xml:space="preserve"> AO „Gender-Centru” va acorda prioritate închirierii apartamentelor situate pe teritoriul raionului </w:t>
      </w:r>
      <w:r w:rsidDel="00000000" w:rsidR="00000000" w:rsidRPr="00000000">
        <w:rPr>
          <w:b w:val="0"/>
          <w:rtl w:val="0"/>
        </w:rPr>
        <w:t xml:space="preserve">Ștefan Vodă</w:t>
      </w:r>
      <w:r w:rsidDel="00000000" w:rsidR="00000000" w:rsidRPr="00000000">
        <w:rPr>
          <w:b w:val="1"/>
          <w:rtl w:val="0"/>
        </w:rPr>
        <w:t xml:space="preserve">.</w:t>
      </w:r>
      <w:r w:rsidDel="00000000" w:rsidR="00000000" w:rsidRPr="00000000">
        <w:rPr>
          <w:rtl w:val="0"/>
        </w:rPr>
        <w:t xml:space="preserve"> În cazul în care nu vor fi disponibile suficiente locuințe corespunzătoare în această zonă, </w:t>
      </w:r>
      <w:r w:rsidDel="00000000" w:rsidR="00000000" w:rsidRPr="00000000">
        <w:rPr>
          <w:b w:val="0"/>
          <w:rtl w:val="0"/>
        </w:rPr>
        <w:t xml:space="preserve">închirierea se va extinde la apartamente situate în raionul Anenii Noi</w:t>
      </w:r>
      <w:r w:rsidDel="00000000" w:rsidR="00000000" w:rsidRPr="00000000">
        <w:rPr>
          <w:rtl w:val="0"/>
        </w:rPr>
        <w:t xml:space="preserve">, în condiții similare de confort și preț.</w:t>
      </w:r>
    </w:p>
    <w:p w:rsidR="00000000" w:rsidDel="00000000" w:rsidP="00000000" w:rsidRDefault="00000000" w:rsidRPr="00000000" w14:paraId="00000010">
      <w:pPr>
        <w:spacing w:line="276" w:lineRule="auto"/>
        <w:jc w:val="both"/>
        <w:rPr/>
      </w:pPr>
      <w:r w:rsidDel="00000000" w:rsidR="00000000" w:rsidRPr="00000000">
        <w:rPr>
          <w:rtl w:val="0"/>
        </w:rPr>
      </w:r>
    </w:p>
    <w:p w:rsidR="00000000" w:rsidDel="00000000" w:rsidP="00000000" w:rsidRDefault="00000000" w:rsidRPr="00000000" w14:paraId="00000011">
      <w:pPr>
        <w:spacing w:line="276" w:lineRule="auto"/>
        <w:ind w:firstLine="708"/>
        <w:jc w:val="both"/>
        <w:rPr/>
      </w:pPr>
      <w:r w:rsidDel="00000000" w:rsidR="00000000" w:rsidRPr="00000000">
        <w:rPr>
          <w:rtl w:val="0"/>
        </w:rPr>
        <w:t xml:space="preserve">Cod referință achiziție: </w:t>
      </w:r>
    </w:p>
    <w:p w:rsidR="00000000" w:rsidDel="00000000" w:rsidP="00000000" w:rsidRDefault="00000000" w:rsidRPr="00000000" w14:paraId="00000012">
      <w:pPr>
        <w:spacing w:line="276" w:lineRule="auto"/>
        <w:ind w:firstLine="708"/>
        <w:jc w:val="both"/>
        <w:rPr/>
      </w:pPr>
      <w:r w:rsidDel="00000000" w:rsidR="00000000" w:rsidRPr="00000000">
        <w:rPr>
          <w:rtl w:val="0"/>
        </w:rPr>
        <w:t xml:space="preserve">„Chirie locuințe”: </w:t>
      </w:r>
      <w:r w:rsidDel="00000000" w:rsidR="00000000" w:rsidRPr="00000000">
        <w:rPr>
          <w:b w:val="1"/>
          <w:rtl w:val="0"/>
        </w:rPr>
        <w:t xml:space="preserve">MD-AGC-515029-NC-RFQ</w:t>
      </w:r>
      <w:r w:rsidDel="00000000" w:rsidR="00000000" w:rsidRPr="00000000">
        <w:rPr>
          <w:rtl w:val="0"/>
        </w:rPr>
      </w:r>
    </w:p>
    <w:p w:rsidR="00000000" w:rsidDel="00000000" w:rsidP="00000000" w:rsidRDefault="00000000" w:rsidRPr="00000000" w14:paraId="00000013">
      <w:pPr>
        <w:spacing w:line="276" w:lineRule="auto"/>
        <w:ind w:firstLine="708"/>
        <w:jc w:val="both"/>
        <w:rPr/>
      </w:pPr>
      <w:r w:rsidDel="00000000" w:rsidR="00000000" w:rsidRPr="00000000">
        <w:rPr>
          <w:rtl w:val="0"/>
        </w:rPr>
      </w:r>
    </w:p>
    <w:p w:rsidR="00000000" w:rsidDel="00000000" w:rsidP="00000000" w:rsidRDefault="00000000" w:rsidRPr="00000000" w14:paraId="00000014">
      <w:pPr>
        <w:numPr>
          <w:ilvl w:val="0"/>
          <w:numId w:val="16"/>
        </w:numPr>
        <w:pBdr>
          <w:top w:space="0" w:sz="0" w:val="nil"/>
          <w:left w:space="0" w:sz="0" w:val="nil"/>
          <w:bottom w:space="0" w:sz="0" w:val="nil"/>
          <w:right w:space="0" w:sz="0" w:val="nil"/>
          <w:between w:space="0" w:sz="0" w:val="nil"/>
        </w:pBdr>
        <w:spacing w:line="276" w:lineRule="auto"/>
        <w:ind w:left="0" w:firstLine="360"/>
        <w:jc w:val="both"/>
        <w:rPr>
          <w:color w:val="000000"/>
          <w:u w:val="single"/>
        </w:rPr>
      </w:pPr>
      <w:r w:rsidDel="00000000" w:rsidR="00000000" w:rsidRPr="00000000">
        <w:rPr>
          <w:color w:val="000000"/>
          <w:rtl w:val="0"/>
        </w:rPr>
        <w:t xml:space="preserve">În acest context, vă invităm să ne transmiteți oferta Dvs. de preț pentru prestarea serviciilor de chirie, inclusiv costurile privind prestarea serviciile asociate, după cum urmează:</w:t>
      </w:r>
      <w:r w:rsidDel="00000000" w:rsidR="00000000" w:rsidRPr="00000000">
        <w:rPr>
          <w:rtl w:val="0"/>
        </w:rPr>
      </w:r>
    </w:p>
    <w:p w:rsidR="00000000" w:rsidDel="00000000" w:rsidP="00000000" w:rsidRDefault="00000000" w:rsidRPr="00000000" w14:paraId="00000015">
      <w:pPr>
        <w:spacing w:line="276" w:lineRule="auto"/>
        <w:jc w:val="both"/>
        <w:rPr>
          <w:u w:val="single"/>
        </w:rPr>
      </w:pPr>
      <w:r w:rsidDel="00000000" w:rsidR="00000000" w:rsidRPr="00000000">
        <w:rPr>
          <w:rtl w:val="0"/>
        </w:rPr>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16">
            <w:pPr>
              <w:jc w:val="center"/>
              <w:rPr>
                <w:b w:val="1"/>
              </w:rPr>
            </w:pPr>
            <w:r w:rsidDel="00000000" w:rsidR="00000000" w:rsidRPr="00000000">
              <w:rPr>
                <w:b w:val="1"/>
                <w:rtl w:val="0"/>
              </w:rPr>
              <w:t xml:space="preserve">Nr. crt.</w:t>
            </w:r>
          </w:p>
        </w:tc>
        <w:tc>
          <w:tcPr>
            <w:vAlign w:val="center"/>
          </w:tcPr>
          <w:p w:rsidR="00000000" w:rsidDel="00000000" w:rsidP="00000000" w:rsidRDefault="00000000" w:rsidRPr="00000000" w14:paraId="00000017">
            <w:pPr>
              <w:jc w:val="center"/>
              <w:rPr>
                <w:b w:val="1"/>
              </w:rPr>
            </w:pPr>
            <w:r w:rsidDel="00000000" w:rsidR="00000000" w:rsidRPr="00000000">
              <w:rPr>
                <w:b w:val="1"/>
                <w:rtl w:val="0"/>
              </w:rPr>
              <w:t xml:space="preserve">Tip apartament</w:t>
            </w:r>
          </w:p>
        </w:tc>
        <w:tc>
          <w:tcPr>
            <w:vAlign w:val="center"/>
          </w:tcPr>
          <w:p w:rsidR="00000000" w:rsidDel="00000000" w:rsidP="00000000" w:rsidRDefault="00000000" w:rsidRPr="00000000" w14:paraId="00000018">
            <w:pPr>
              <w:jc w:val="center"/>
              <w:rPr>
                <w:b w:val="1"/>
              </w:rPr>
            </w:pPr>
            <w:r w:rsidDel="00000000" w:rsidR="00000000" w:rsidRPr="00000000">
              <w:rPr>
                <w:b w:val="1"/>
                <w:rtl w:val="0"/>
              </w:rPr>
              <w:t xml:space="preserve">Unitatea de măsură</w:t>
            </w:r>
          </w:p>
        </w:tc>
        <w:tc>
          <w:tcPr>
            <w:vAlign w:val="center"/>
          </w:tcPr>
          <w:p w:rsidR="00000000" w:rsidDel="00000000" w:rsidP="00000000" w:rsidRDefault="00000000" w:rsidRPr="00000000" w14:paraId="00000019">
            <w:pPr>
              <w:jc w:val="center"/>
              <w:rPr>
                <w:b w:val="1"/>
              </w:rPr>
            </w:pPr>
            <w:r w:rsidDel="00000000" w:rsidR="00000000" w:rsidRPr="00000000">
              <w:rPr>
                <w:b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1A">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1B">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1C">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D">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1E">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1F">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20">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21">
            <w:pPr>
              <w:rPr/>
            </w:pPr>
            <w:r w:rsidDel="00000000" w:rsidR="00000000" w:rsidRPr="00000000">
              <w:rPr>
                <w:rtl w:val="0"/>
              </w:rPr>
              <w:t xml:space="preserve">până la 4 beneficiare × max. 12 luni</w:t>
            </w:r>
          </w:p>
        </w:tc>
      </w:tr>
      <w:tr>
        <w:trPr>
          <w:cantSplit w:val="0"/>
          <w:tblHeader w:val="0"/>
        </w:trPr>
        <w:tc>
          <w:tcPr>
            <w:shd w:fill="auto" w:val="clear"/>
            <w:vAlign w:val="center"/>
          </w:tcPr>
          <w:p w:rsidR="00000000" w:rsidDel="00000000" w:rsidP="00000000" w:rsidRDefault="00000000" w:rsidRPr="00000000" w14:paraId="00000022">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23">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24">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25">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26">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27">
            <w:pPr>
              <w:rPr/>
            </w:pPr>
            <w:r w:rsidDel="00000000" w:rsidR="00000000" w:rsidRPr="00000000">
              <w:rPr>
                <w:rtl w:val="0"/>
              </w:rPr>
              <w:t xml:space="preserve">Acoperirea costurilor pentru servicii comunale (primele 6 luni, 12 beneficiare)</w:t>
            </w:r>
          </w:p>
        </w:tc>
        <w:tc>
          <w:tcPr>
            <w:shd w:fill="auto" w:val="clear"/>
            <w:vAlign w:val="center"/>
          </w:tcPr>
          <w:p w:rsidR="00000000" w:rsidDel="00000000" w:rsidP="00000000" w:rsidRDefault="00000000" w:rsidRPr="00000000" w14:paraId="00000028">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029">
            <w:pPr>
              <w:rPr/>
            </w:pPr>
            <w:r w:rsidDel="00000000" w:rsidR="00000000" w:rsidRPr="00000000">
              <w:rPr>
                <w:rtl w:val="0"/>
              </w:rPr>
              <w:t xml:space="preserve">până la 12 beneficiare × 6 luni</w:t>
            </w:r>
          </w:p>
        </w:tc>
      </w:tr>
      <w:tr>
        <w:trPr>
          <w:cantSplit w:val="0"/>
          <w:tblHeader w:val="0"/>
        </w:trPr>
        <w:tc>
          <w:tcPr>
            <w:shd w:fill="auto" w:val="clear"/>
            <w:vAlign w:val="center"/>
          </w:tcPr>
          <w:p w:rsidR="00000000" w:rsidDel="00000000" w:rsidP="00000000" w:rsidRDefault="00000000" w:rsidRPr="00000000" w14:paraId="0000002A">
            <w:pP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02B">
            <w:pPr>
              <w:rPr/>
            </w:pPr>
            <w:r w:rsidDel="00000000" w:rsidR="00000000" w:rsidRPr="00000000">
              <w:rPr>
                <w:rtl w:val="0"/>
              </w:rPr>
              <w:t xml:space="preserve">Servicii de management și administrare (identificare locuințe, negociere, contractare, plasare, gestionarea plăților)</w:t>
            </w:r>
          </w:p>
        </w:tc>
        <w:tc>
          <w:tcPr>
            <w:shd w:fill="auto" w:val="clear"/>
            <w:vAlign w:val="center"/>
          </w:tcPr>
          <w:p w:rsidR="00000000" w:rsidDel="00000000" w:rsidP="00000000" w:rsidRDefault="00000000" w:rsidRPr="00000000" w14:paraId="0000002C">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02D">
            <w:pPr>
              <w:rPr/>
            </w:pPr>
            <w:r w:rsidDel="00000000" w:rsidR="00000000" w:rsidRPr="00000000">
              <w:rPr>
                <w:rtl w:val="0"/>
              </w:rPr>
              <w:t xml:space="preserve">Până la 12 apartamente x 12 luni</w:t>
            </w:r>
          </w:p>
        </w:tc>
      </w:tr>
    </w:tbl>
    <w:p w:rsidR="00000000" w:rsidDel="00000000" w:rsidP="00000000" w:rsidRDefault="00000000" w:rsidRPr="00000000" w14:paraId="0000002E">
      <w:pPr>
        <w:spacing w:line="276" w:lineRule="auto"/>
        <w:jc w:val="both"/>
        <w:rPr>
          <w:u w:val="single"/>
        </w:rPr>
      </w:pPr>
      <w:r w:rsidDel="00000000" w:rsidR="00000000" w:rsidRPr="00000000">
        <w:rPr>
          <w:rtl w:val="0"/>
        </w:rPr>
      </w:r>
    </w:p>
    <w:p w:rsidR="00000000" w:rsidDel="00000000" w:rsidP="00000000" w:rsidRDefault="00000000" w:rsidRPr="00000000" w14:paraId="0000002F">
      <w:pPr>
        <w:spacing w:line="276" w:lineRule="auto"/>
        <w:ind w:left="360" w:firstLine="708"/>
        <w:jc w:val="both"/>
        <w:rPr/>
      </w:pPr>
      <w:r w:rsidDel="00000000" w:rsidR="00000000" w:rsidRPr="00000000">
        <w:rPr>
          <w:i w:val="1"/>
          <w:rtl w:val="0"/>
        </w:rPr>
        <w:t xml:space="preserve">Informații cu privire la specificațiile tehnice și alte cerințe ale bunului menționat mai sus sunt incluse in Anexa nr</w:t>
      </w:r>
      <w:r w:rsidDel="00000000" w:rsidR="00000000" w:rsidRPr="00000000">
        <w:rPr>
          <w:rtl w:val="0"/>
        </w:rPr>
        <w:t xml:space="preserve">.</w:t>
      </w:r>
      <w:r w:rsidDel="00000000" w:rsidR="00000000" w:rsidRPr="00000000">
        <w:rPr>
          <w:i w:val="1"/>
          <w:rtl w:val="0"/>
        </w:rPr>
        <w:t xml:space="preserve">4</w:t>
      </w:r>
      <w:r w:rsidDel="00000000" w:rsidR="00000000" w:rsidRPr="00000000">
        <w:rPr>
          <w:rtl w:val="0"/>
        </w:rPr>
        <w:t xml:space="preserve">.</w:t>
      </w:r>
    </w:p>
    <w:p w:rsidR="00000000" w:rsidDel="00000000" w:rsidP="00000000" w:rsidRDefault="00000000" w:rsidRPr="00000000" w14:paraId="00000030">
      <w:pPr>
        <w:spacing w:line="276" w:lineRule="auto"/>
        <w:ind w:left="360" w:firstLine="708"/>
        <w:jc w:val="both"/>
        <w:rPr>
          <w:i w:val="1"/>
        </w:rPr>
      </w:pPr>
      <w:r w:rsidDel="00000000" w:rsidR="00000000" w:rsidRPr="00000000">
        <w:rPr>
          <w:rtl w:val="0"/>
        </w:rPr>
      </w:r>
    </w:p>
    <w:p w:rsidR="00000000" w:rsidDel="00000000" w:rsidP="00000000" w:rsidRDefault="00000000" w:rsidRPr="00000000" w14:paraId="00000031">
      <w:pPr>
        <w:numPr>
          <w:ilvl w:val="0"/>
          <w:numId w:val="16"/>
        </w:numPr>
        <w:pBdr>
          <w:top w:space="0" w:sz="0" w:val="nil"/>
          <w:left w:space="0" w:sz="0" w:val="nil"/>
          <w:bottom w:space="0" w:sz="0" w:val="nil"/>
          <w:right w:space="0" w:sz="0" w:val="nil"/>
          <w:between w:space="0" w:sz="0" w:val="nil"/>
        </w:pBdr>
        <w:spacing w:line="276" w:lineRule="auto"/>
        <w:ind w:left="720" w:hanging="360"/>
        <w:jc w:val="both"/>
        <w:rPr>
          <w:b w:val="1"/>
          <w:color w:val="000000"/>
        </w:rPr>
      </w:pPr>
      <w:bookmarkStart w:colFirst="0" w:colLast="0" w:name="_heading=h.6cam98blvhpc" w:id="1"/>
      <w:bookmarkEnd w:id="1"/>
      <w:r w:rsidDel="00000000" w:rsidR="00000000" w:rsidRPr="00000000">
        <w:rPr>
          <w:color w:val="000000"/>
          <w:rtl w:val="0"/>
        </w:rPr>
        <w:t xml:space="preserve">Oferta Dvs. trebuie să cuprindă cotația de preț pentru prestarea serviciului și managementul acestuia (indentificarea locuin</w:t>
      </w:r>
      <w:r w:rsidDel="00000000" w:rsidR="00000000" w:rsidRPr="00000000">
        <w:rPr>
          <w:rtl w:val="0"/>
        </w:rPr>
        <w:t xml:space="preserve">țelor, contractarea, gestionarea plăților etc.)</w:t>
      </w:r>
      <w:r w:rsidDel="00000000" w:rsidR="00000000" w:rsidRPr="00000000">
        <w:rPr>
          <w:color w:val="000000"/>
          <w:rtl w:val="0"/>
        </w:rPr>
        <w:t xml:space="preserve">, conform tabelului de mai sus. Prețul evaluat al ofertei va</w:t>
      </w:r>
      <w:r w:rsidDel="00000000" w:rsidR="00000000" w:rsidRPr="00000000">
        <w:rPr>
          <w:rtl w:val="0"/>
        </w:rPr>
        <w:t xml:space="preserve"> cuprinde</w:t>
      </w:r>
      <w:r w:rsidDel="00000000" w:rsidR="00000000" w:rsidRPr="00000000">
        <w:rPr>
          <w:color w:val="000000"/>
          <w:rtl w:val="0"/>
        </w:rPr>
        <w:t xml:space="preserve"> prețul total al furnizării produsului și a serviciilor asociate, fără TVA, iar contractul va fi acordat ofertantului care oferă </w:t>
      </w:r>
      <w:r w:rsidDel="00000000" w:rsidR="00000000" w:rsidRPr="00000000">
        <w:rPr>
          <w:b w:val="1"/>
          <w:i w:val="1"/>
          <w:color w:val="000000"/>
          <w:rtl w:val="0"/>
        </w:rPr>
        <w:t xml:space="preserve">cel mai scăzut preţ total evaluat. </w:t>
      </w:r>
      <w:r w:rsidDel="00000000" w:rsidR="00000000" w:rsidRPr="00000000">
        <w:rPr>
          <w:rtl w:val="0"/>
        </w:rPr>
      </w:r>
    </w:p>
    <w:p w:rsidR="00000000" w:rsidDel="00000000" w:rsidP="00000000" w:rsidRDefault="00000000" w:rsidRPr="00000000" w14:paraId="00000032">
      <w:pPr>
        <w:spacing w:line="276" w:lineRule="auto"/>
        <w:jc w:val="both"/>
        <w:rPr>
          <w:b w:val="1"/>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jc w:val="both"/>
        <w:rPr>
          <w:b w:val="1"/>
          <w:color w:val="000000"/>
          <w:highlight w:val="yellow"/>
        </w:rPr>
      </w:pPr>
      <w:r w:rsidDel="00000000" w:rsidR="00000000" w:rsidRPr="00000000">
        <w:rPr>
          <w:b w:val="1"/>
          <w:i w:val="1"/>
          <w:color w:val="000000"/>
          <w:rtl w:val="0"/>
        </w:rPr>
        <w:t xml:space="preserve">NOTĂ: Oferta financiară trebuie să fie transmisă cu TVA 0%, având în vedere că Asociația „Gender-Centru” beneficiază de scutire de TVA conform prevederilor din </w:t>
      </w:r>
      <w:hyperlink r:id="rId9">
        <w:r w:rsidDel="00000000" w:rsidR="00000000" w:rsidRPr="00000000">
          <w:rPr>
            <w:b w:val="1"/>
            <w:i w:val="1"/>
            <w:color w:val="0000ff"/>
            <w:u w:val="single"/>
            <w:rtl w:val="0"/>
          </w:rPr>
          <w:t xml:space="preserve">Hotărărea Guvernului Nr. 246 din 08-04-2010 cu privire la modul de aplicare a facilităţilor fiscale şi  vamale aferente realizării proiectelor de asistenţă tehnică şi investiţională în derulare, care cad sub incidenţa tratatelor internaţionale la care Republica Moldova este parte</w:t>
        </w:r>
      </w:hyperlink>
      <w:r w:rsidDel="00000000" w:rsidR="00000000" w:rsidRPr="00000000">
        <w:rPr>
          <w:b w:val="1"/>
          <w:i w:val="1"/>
          <w:color w:val="000000"/>
          <w:rtl w:val="0"/>
        </w:rPr>
        <w:t xml:space="preserve">.</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p w:rsidR="00000000" w:rsidDel="00000000" w:rsidP="00000000" w:rsidRDefault="00000000" w:rsidRPr="00000000" w14:paraId="00000035">
      <w:pPr>
        <w:numPr>
          <w:ilvl w:val="0"/>
          <w:numId w:val="16"/>
        </w:numPr>
        <w:pBdr>
          <w:top w:space="0" w:sz="0" w:val="nil"/>
          <w:left w:space="0" w:sz="0" w:val="nil"/>
          <w:bottom w:space="0" w:sz="0" w:val="nil"/>
          <w:right w:space="0" w:sz="0" w:val="nil"/>
          <w:between w:space="0" w:sz="0" w:val="nil"/>
        </w:pBdr>
        <w:spacing w:line="276" w:lineRule="auto"/>
        <w:ind w:left="360" w:hanging="360"/>
        <w:jc w:val="both"/>
        <w:rPr/>
      </w:pPr>
      <w:r w:rsidDel="00000000" w:rsidR="00000000" w:rsidRPr="00000000">
        <w:rPr>
          <w:rtl w:val="0"/>
        </w:rPr>
        <w:t xml:space="preserve"> </w:t>
      </w:r>
      <w:r w:rsidDel="00000000" w:rsidR="00000000" w:rsidRPr="00000000">
        <w:rPr>
          <w:color w:val="ff0000"/>
          <w:rtl w:val="0"/>
        </w:rPr>
        <w:t xml:space="preserve">Achitarea efectivă de către AO „Gender-Centru” se va efectua în funcție de necesitățile reale ale proiectului, pentru serviciile prestate la zi. Având în vedere că prețul unitar poate varia de la un apartament la altul, în condiții similare de confort, ofertanții sunt încurajați să indice în ofertă </w:t>
      </w:r>
      <w:r w:rsidDel="00000000" w:rsidR="00000000" w:rsidRPr="00000000">
        <w:rPr>
          <w:b w:val="1"/>
          <w:color w:val="ff0000"/>
          <w:rtl w:val="0"/>
        </w:rPr>
        <w:t xml:space="preserve">prețul maxim per unitate</w:t>
      </w:r>
      <w:r w:rsidDel="00000000" w:rsidR="00000000" w:rsidRPr="00000000">
        <w:rPr>
          <w:color w:val="ff0000"/>
          <w:rtl w:val="0"/>
        </w:rPr>
        <w:t xml:space="preserve">. Plata efectivă va fi realizată </w:t>
      </w:r>
      <w:r w:rsidDel="00000000" w:rsidR="00000000" w:rsidRPr="00000000">
        <w:rPr>
          <w:b w:val="1"/>
          <w:color w:val="ff0000"/>
          <w:rtl w:val="0"/>
        </w:rPr>
        <w:t xml:space="preserve">în baza prețului unitar de facto</w:t>
      </w:r>
      <w:r w:rsidDel="00000000" w:rsidR="00000000" w:rsidRPr="00000000">
        <w:rPr>
          <w:color w:val="ff0000"/>
          <w:rtl w:val="0"/>
        </w:rPr>
        <w:t xml:space="preserve">, aplicabil la momentul solicitării serviciului.</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ind w:left="360" w:firstLine="0"/>
        <w:jc w:val="both"/>
        <w:rPr/>
      </w:pPr>
      <w:r w:rsidDel="00000000" w:rsidR="00000000" w:rsidRPr="00000000">
        <w:rPr>
          <w:rtl w:val="0"/>
        </w:rPr>
      </w:r>
    </w:p>
    <w:p w:rsidR="00000000" w:rsidDel="00000000" w:rsidP="00000000" w:rsidRDefault="00000000" w:rsidRPr="00000000" w14:paraId="00000037">
      <w:pPr>
        <w:numPr>
          <w:ilvl w:val="0"/>
          <w:numId w:val="16"/>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color w:val="000000"/>
          <w:rtl w:val="0"/>
        </w:rPr>
        <w:t xml:space="preserve">Oferta Dvs., în formatul solicitat anexat, va fi trimisă pe email la următoarea adresă</w:t>
      </w:r>
      <w:r w:rsidDel="00000000" w:rsidR="00000000" w:rsidRPr="00000000">
        <w:rPr>
          <w:color w:val="000000"/>
          <w:rtl w:val="0"/>
        </w:rPr>
        <w:t xml:space="preserve">:</w:t>
      </w:r>
    </w:p>
    <w:p w:rsidR="00000000" w:rsidDel="00000000" w:rsidP="00000000" w:rsidRDefault="00000000" w:rsidRPr="00000000" w14:paraId="00000038">
      <w:pPr>
        <w:spacing w:line="276" w:lineRule="auto"/>
        <w:ind w:left="360" w:firstLine="0"/>
        <w:jc w:val="both"/>
        <w:rPr>
          <w:i w:val="1"/>
        </w:rPr>
      </w:pPr>
      <w:r w:rsidDel="00000000" w:rsidR="00000000" w:rsidRPr="00000000">
        <w:rPr>
          <w:rtl w:val="0"/>
        </w:rPr>
      </w:r>
    </w:p>
    <w:p w:rsidR="00000000" w:rsidDel="00000000" w:rsidP="00000000" w:rsidRDefault="00000000" w:rsidRPr="00000000" w14:paraId="00000039">
      <w:pPr>
        <w:spacing w:line="276" w:lineRule="auto"/>
        <w:ind w:left="720" w:firstLine="0"/>
        <w:jc w:val="both"/>
        <w:rPr>
          <w:b w:val="1"/>
        </w:rPr>
      </w:pPr>
      <w:hyperlink r:id="rId10">
        <w:r w:rsidDel="00000000" w:rsidR="00000000" w:rsidRPr="00000000">
          <w:rPr>
            <w:b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3A">
      <w:pPr>
        <w:spacing w:line="276" w:lineRule="auto"/>
        <w:ind w:left="720" w:firstLine="0"/>
        <w:jc w:val="both"/>
        <w:rPr/>
      </w:pPr>
      <w:r w:rsidDel="00000000" w:rsidR="00000000" w:rsidRPr="00000000">
        <w:rPr>
          <w:rtl w:val="0"/>
        </w:rPr>
        <w:t xml:space="preserve">Elena Rațoi, </w:t>
      </w:r>
    </w:p>
    <w:p w:rsidR="00000000" w:rsidDel="00000000" w:rsidP="00000000" w:rsidRDefault="00000000" w:rsidRPr="00000000" w14:paraId="0000003B">
      <w:pPr>
        <w:spacing w:line="276" w:lineRule="auto"/>
        <w:ind w:left="720" w:firstLine="0"/>
        <w:jc w:val="both"/>
        <w:rPr/>
      </w:pPr>
      <w:r w:rsidDel="00000000" w:rsidR="00000000" w:rsidRPr="00000000">
        <w:rPr>
          <w:rtl w:val="0"/>
        </w:rPr>
        <w:t xml:space="preserve">Asistentă de procurări</w:t>
      </w:r>
    </w:p>
    <w:p w:rsidR="00000000" w:rsidDel="00000000" w:rsidP="00000000" w:rsidRDefault="00000000" w:rsidRPr="00000000" w14:paraId="0000003C">
      <w:pPr>
        <w:spacing w:line="276" w:lineRule="auto"/>
        <w:ind w:left="360" w:firstLine="348"/>
        <w:jc w:val="both"/>
        <w:rPr>
          <w:i w:val="1"/>
          <w:u w:val="single"/>
        </w:rPr>
      </w:pPr>
      <w:r w:rsidDel="00000000" w:rsidR="00000000" w:rsidRPr="00000000">
        <w:rPr>
          <w:i w:val="1"/>
          <w:u w:val="single"/>
          <w:rtl w:val="0"/>
        </w:rPr>
        <w:t xml:space="preserve">Ref</w:t>
      </w:r>
      <w:r w:rsidDel="00000000" w:rsidR="00000000" w:rsidRPr="00000000">
        <w:rPr>
          <w:u w:val="single"/>
          <w:rtl w:val="0"/>
        </w:rPr>
        <w:t xml:space="preserve">: </w:t>
      </w:r>
      <w:r w:rsidDel="00000000" w:rsidR="00000000" w:rsidRPr="00000000">
        <w:rPr>
          <w:i w:val="1"/>
          <w:u w:val="single"/>
          <w:rtl w:val="0"/>
        </w:rPr>
        <w:t xml:space="preserve">Prestarea serviciilor de chirie_Ștefan Vodă/ Anenii Noi </w:t>
      </w:r>
    </w:p>
    <w:p w:rsidR="00000000" w:rsidDel="00000000" w:rsidP="00000000" w:rsidRDefault="00000000" w:rsidRPr="00000000" w14:paraId="0000003D">
      <w:pPr>
        <w:spacing w:line="276" w:lineRule="auto"/>
        <w:ind w:left="360" w:firstLine="0"/>
        <w:jc w:val="both"/>
        <w:rPr/>
      </w:pPr>
      <w:r w:rsidDel="00000000" w:rsidR="00000000" w:rsidRPr="00000000">
        <w:rPr>
          <w:rtl w:val="0"/>
        </w:rPr>
      </w:r>
    </w:p>
    <w:p w:rsidR="00000000" w:rsidDel="00000000" w:rsidP="00000000" w:rsidRDefault="00000000" w:rsidRPr="00000000" w14:paraId="0000003E">
      <w:pPr>
        <w:ind w:firstLine="360"/>
        <w:jc w:val="both"/>
        <w:rPr/>
      </w:pPr>
      <w:r w:rsidDel="00000000" w:rsidR="00000000" w:rsidRPr="00000000">
        <w:rPr>
          <w:rtl w:val="0"/>
        </w:rPr>
        <w:t xml:space="preserve">Oferta poate fi depusă:</w:t>
      </w:r>
    </w:p>
    <w:p w:rsidR="00000000" w:rsidDel="00000000" w:rsidP="00000000" w:rsidRDefault="00000000" w:rsidRPr="00000000" w14:paraId="0000003F">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original, semnată electronic conform legii nr. 124/2022</w:t>
      </w:r>
    </w:p>
    <w:p w:rsidR="00000000" w:rsidDel="00000000" w:rsidP="00000000" w:rsidRDefault="00000000" w:rsidRPr="00000000" w14:paraId="00000040">
      <w:pPr>
        <w:ind w:left="360" w:firstLine="0"/>
        <w:jc w:val="both"/>
        <w:rPr/>
      </w:pPr>
      <w:r w:rsidDel="00000000" w:rsidR="00000000" w:rsidRPr="00000000">
        <w:rPr>
          <w:rtl w:val="0"/>
        </w:rPr>
        <w:t xml:space="preserve">sau </w:t>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copie scanată a originalului semnat olograf.</w:t>
      </w:r>
    </w:p>
    <w:p w:rsidR="00000000" w:rsidDel="00000000" w:rsidP="00000000" w:rsidRDefault="00000000" w:rsidRPr="00000000" w14:paraId="00000042">
      <w:pPr>
        <w:ind w:left="360" w:firstLine="0"/>
        <w:jc w:val="both"/>
        <w:rPr>
          <w:b w:val="1"/>
        </w:rPr>
      </w:pPr>
      <w:r w:rsidDel="00000000" w:rsidR="00000000" w:rsidRPr="00000000">
        <w:rPr>
          <w:rtl w:val="0"/>
        </w:rPr>
      </w:r>
    </w:p>
    <w:p w:rsidR="00000000" w:rsidDel="00000000" w:rsidP="00000000" w:rsidRDefault="00000000" w:rsidRPr="00000000" w14:paraId="00000043">
      <w:pPr>
        <w:ind w:left="360" w:firstLine="0"/>
        <w:jc w:val="both"/>
        <w:rPr/>
      </w:pPr>
      <w:r w:rsidDel="00000000" w:rsidR="00000000" w:rsidRPr="00000000">
        <w:rPr>
          <w:b w:val="1"/>
          <w:rtl w:val="0"/>
        </w:rPr>
        <w:t xml:space="preserve">Oferta dumneavoastră trebuie să conţină:</w:t>
      </w:r>
      <w:r w:rsidDel="00000000" w:rsidR="00000000" w:rsidRPr="00000000">
        <w:rPr>
          <w:rtl w:val="0"/>
        </w:rPr>
      </w:r>
    </w:p>
    <w:p w:rsidR="00000000" w:rsidDel="00000000" w:rsidP="00000000" w:rsidRDefault="00000000" w:rsidRPr="00000000" w14:paraId="00000044">
      <w:pPr>
        <w:numPr>
          <w:ilvl w:val="0"/>
          <w:numId w:val="19"/>
        </w:numPr>
        <w:ind w:left="720" w:hanging="360"/>
        <w:jc w:val="both"/>
        <w:rPr/>
      </w:pPr>
      <w:r w:rsidDel="00000000" w:rsidR="00000000" w:rsidRPr="00000000">
        <w:rPr>
          <w:b w:val="1"/>
          <w:rtl w:val="0"/>
        </w:rPr>
        <w:t xml:space="preserve">Anexa nr.1</w:t>
      </w:r>
      <w:r w:rsidDel="00000000" w:rsidR="00000000" w:rsidRPr="00000000">
        <w:rPr>
          <w:rtl w:val="0"/>
        </w:rPr>
        <w:t xml:space="preserve"> - Formularul de Contract de furnizare semnat şi ştampilat pentru acceptarea formatului și a clauzelor contractuale;</w:t>
      </w:r>
    </w:p>
    <w:p w:rsidR="00000000" w:rsidDel="00000000" w:rsidP="00000000" w:rsidRDefault="00000000" w:rsidRPr="00000000" w14:paraId="00000045">
      <w:pPr>
        <w:numPr>
          <w:ilvl w:val="0"/>
          <w:numId w:val="19"/>
        </w:numPr>
        <w:ind w:left="720" w:hanging="360"/>
        <w:jc w:val="both"/>
        <w:rPr/>
      </w:pPr>
      <w:r w:rsidDel="00000000" w:rsidR="00000000" w:rsidRPr="00000000">
        <w:rPr>
          <w:b w:val="1"/>
          <w:rtl w:val="0"/>
        </w:rPr>
        <w:t xml:space="preserve">Anexa nr. 2</w:t>
      </w:r>
      <w:r w:rsidDel="00000000" w:rsidR="00000000" w:rsidRPr="00000000">
        <w:rPr>
          <w:rtl w:val="0"/>
        </w:rPr>
        <w:t xml:space="preserve"> - Fraudă și Corupție, semnat și ștampilat privind luarea la cunoștință;</w:t>
      </w:r>
    </w:p>
    <w:p w:rsidR="00000000" w:rsidDel="00000000" w:rsidP="00000000" w:rsidRDefault="00000000" w:rsidRPr="00000000" w14:paraId="00000046">
      <w:pPr>
        <w:numPr>
          <w:ilvl w:val="0"/>
          <w:numId w:val="19"/>
        </w:numPr>
        <w:ind w:left="720" w:hanging="360"/>
        <w:jc w:val="both"/>
        <w:rPr/>
      </w:pPr>
      <w:r w:rsidDel="00000000" w:rsidR="00000000" w:rsidRPr="00000000">
        <w:rPr>
          <w:b w:val="1"/>
          <w:rtl w:val="0"/>
        </w:rPr>
        <w:t xml:space="preserve">Anexa nr. 3</w:t>
      </w:r>
      <w:r w:rsidDel="00000000" w:rsidR="00000000" w:rsidRPr="00000000">
        <w:rPr>
          <w:rtl w:val="0"/>
        </w:rPr>
        <w:t xml:space="preserve">- Formularul de ofertă, semnat și stampilat;</w:t>
      </w:r>
    </w:p>
    <w:p w:rsidR="00000000" w:rsidDel="00000000" w:rsidP="00000000" w:rsidRDefault="00000000" w:rsidRPr="00000000" w14:paraId="00000047">
      <w:pPr>
        <w:numPr>
          <w:ilvl w:val="0"/>
          <w:numId w:val="19"/>
        </w:numPr>
        <w:ind w:left="720" w:hanging="360"/>
        <w:jc w:val="both"/>
        <w:rPr/>
      </w:pPr>
      <w:r w:rsidDel="00000000" w:rsidR="00000000" w:rsidRPr="00000000">
        <w:rPr>
          <w:b w:val="1"/>
          <w:rtl w:val="0"/>
        </w:rPr>
        <w:t xml:space="preserve">Anexa nr. 4 </w:t>
      </w:r>
      <w:r w:rsidDel="00000000" w:rsidR="00000000" w:rsidRPr="00000000">
        <w:rPr>
          <w:rtl w:val="0"/>
        </w:rPr>
        <w:t xml:space="preserve">– Formularul Termenii şi condiţiile de livrare și plată, cu prețuri cotate, semnat și stampilat în conformitate cu prevederile punctului 6 din Cererea de cotații;</w:t>
      </w:r>
    </w:p>
    <w:p w:rsidR="00000000" w:rsidDel="00000000" w:rsidP="00000000" w:rsidRDefault="00000000" w:rsidRPr="00000000" w14:paraId="00000048">
      <w:pPr>
        <w:numPr>
          <w:ilvl w:val="0"/>
          <w:numId w:val="19"/>
        </w:numPr>
        <w:ind w:left="720" w:hanging="360"/>
        <w:jc w:val="both"/>
        <w:rPr/>
      </w:pPr>
      <w:r w:rsidDel="00000000" w:rsidR="00000000" w:rsidRPr="00000000">
        <w:rPr>
          <w:b w:val="1"/>
          <w:rtl w:val="0"/>
        </w:rPr>
        <w:t xml:space="preserve">Anexa nr</w:t>
      </w:r>
      <w:r w:rsidDel="00000000" w:rsidR="00000000" w:rsidRPr="00000000">
        <w:rPr>
          <w:rtl w:val="0"/>
        </w:rPr>
        <w:t xml:space="preserve">.</w:t>
      </w:r>
      <w:r w:rsidDel="00000000" w:rsidR="00000000" w:rsidRPr="00000000">
        <w:rPr>
          <w:b w:val="1"/>
          <w:rtl w:val="0"/>
        </w:rPr>
        <w:t xml:space="preserve">5 – </w:t>
      </w:r>
      <w:r w:rsidDel="00000000" w:rsidR="00000000" w:rsidRPr="00000000">
        <w:rPr>
          <w:rtl w:val="0"/>
        </w:rPr>
        <w:t xml:space="preserve">Declaraţie pe propria răspundere semnată (document care atestă calificarea ofertantului);</w:t>
      </w:r>
    </w:p>
    <w:p w:rsidR="00000000" w:rsidDel="00000000" w:rsidP="00000000" w:rsidRDefault="00000000" w:rsidRPr="00000000" w14:paraId="00000049">
      <w:pPr>
        <w:numPr>
          <w:ilvl w:val="0"/>
          <w:numId w:val="19"/>
        </w:numPr>
        <w:ind w:left="720" w:hanging="360"/>
        <w:jc w:val="both"/>
        <w:rPr/>
      </w:pPr>
      <w:r w:rsidDel="00000000" w:rsidR="00000000" w:rsidRPr="00000000">
        <w:rPr>
          <w:b w:val="1"/>
          <w:rtl w:val="0"/>
        </w:rPr>
        <w:t xml:space="preserve">Anexa nr. 6 - Împuternicire scrisă pentru semnatarul documentelor ofertei</w:t>
      </w:r>
      <w:r w:rsidDel="00000000" w:rsidR="00000000" w:rsidRPr="00000000">
        <w:rPr>
          <w:rtl w:val="0"/>
        </w:rPr>
        <w:t xml:space="preserve">; </w:t>
      </w:r>
    </w:p>
    <w:p w:rsidR="00000000" w:rsidDel="00000000" w:rsidP="00000000" w:rsidRDefault="00000000" w:rsidRPr="00000000" w14:paraId="0000004A">
      <w:pPr>
        <w:numPr>
          <w:ilvl w:val="0"/>
          <w:numId w:val="19"/>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color w:val="000000"/>
          <w:rtl w:val="0"/>
        </w:rPr>
        <w:t xml:space="preserve">Documentele solicitate la punctul 4 de mai jos.</w:t>
      </w:r>
      <w:r w:rsidDel="00000000" w:rsidR="00000000" w:rsidRPr="00000000">
        <w:rPr>
          <w:rtl w:val="0"/>
        </w:rPr>
      </w:r>
    </w:p>
    <w:p w:rsidR="00000000" w:rsidDel="00000000" w:rsidP="00000000" w:rsidRDefault="00000000" w:rsidRPr="00000000" w14:paraId="0000004B">
      <w:pPr>
        <w:spacing w:line="276" w:lineRule="auto"/>
        <w:ind w:left="360" w:firstLine="0"/>
        <w:jc w:val="both"/>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5. </w:t>
      </w:r>
      <w:r w:rsidDel="00000000" w:rsidR="00000000" w:rsidRPr="00000000">
        <w:rPr>
          <w:color w:val="000000"/>
          <w:rtl w:val="0"/>
        </w:rPr>
        <w:t xml:space="preserve">Oferta dumneavoastră, elaborată în limba română, va fi însoţită inclusiv</w:t>
      </w:r>
      <w:r w:rsidDel="00000000" w:rsidR="00000000" w:rsidRPr="00000000">
        <w:rPr>
          <w:rtl w:val="0"/>
        </w:rPr>
        <w:t xml:space="preserve"> </w:t>
      </w:r>
      <w:r w:rsidDel="00000000" w:rsidR="00000000" w:rsidRPr="00000000">
        <w:rPr>
          <w:color w:val="000000"/>
          <w:rtl w:val="0"/>
        </w:rPr>
        <w:t xml:space="preserve">de următoarele documente:</w:t>
      </w:r>
    </w:p>
    <w:p w:rsidR="00000000" w:rsidDel="00000000" w:rsidP="00000000" w:rsidRDefault="00000000" w:rsidRPr="00000000" w14:paraId="0000004D">
      <w:pPr>
        <w:numPr>
          <w:ilvl w:val="0"/>
          <w:numId w:val="1"/>
        </w:numPr>
        <w:ind w:left="1440" w:hanging="360"/>
        <w:jc w:val="both"/>
        <w:rPr/>
      </w:pPr>
      <w:r w:rsidDel="00000000" w:rsidR="00000000" w:rsidRPr="00000000">
        <w:rPr>
          <w:rtl w:val="0"/>
        </w:rPr>
        <w:t xml:space="preserve">Copie după Certificatul de înregistrare sau a Extrasului din Registrul de Stat</w:t>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line="276" w:lineRule="auto"/>
        <w:ind w:left="1080" w:firstLine="0"/>
        <w:jc w:val="both"/>
        <w:rPr>
          <w:color w:val="000000"/>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Termenul limită de primire a ofertei Dvs. la adresa indicată la punctul 4 de mai sus este: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b w:val="1"/>
          <w:rtl w:val="0"/>
        </w:rPr>
        <w:t xml:space="preserve">24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noiembrie 2025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1">
      <w:pPr>
        <w:spacing w:line="276" w:lineRule="auto"/>
        <w:ind w:left="720" w:firstLine="348"/>
        <w:jc w:val="both"/>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Oferta Dvs. va fi transmisă ţinând cont de următoarele instrucţiuni şi în concordanţă cu Termenii şi Condiţiile de livrare și plată din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Anexa nr.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precum și cu clauzele formularului de Contract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Anexa nr.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3">
      <w:pPr>
        <w:spacing w:line="276" w:lineRule="auto"/>
        <w:ind w:left="720" w:firstLine="0"/>
        <w:jc w:val="both"/>
        <w:rPr/>
      </w:pPr>
      <w:r w:rsidDel="00000000" w:rsidR="00000000" w:rsidRPr="00000000">
        <w:rPr>
          <w:rtl w:val="0"/>
        </w:rPr>
      </w:r>
    </w:p>
    <w:p w:rsidR="00000000" w:rsidDel="00000000" w:rsidP="00000000" w:rsidRDefault="00000000" w:rsidRPr="00000000" w14:paraId="00000054">
      <w:pPr>
        <w:spacing w:line="276" w:lineRule="auto"/>
        <w:ind w:left="720" w:firstLine="0"/>
        <w:jc w:val="both"/>
        <w:rPr/>
      </w:pPr>
      <w:r w:rsidDel="00000000" w:rsidR="00000000" w:rsidRPr="00000000">
        <w:rPr>
          <w:b w:val="1"/>
          <w:rtl w:val="0"/>
        </w:rPr>
        <w:t xml:space="preserve">Vă rugăm să completați și să semnați formularul Termenii și condițiile de livrare și plată, </w:t>
      </w:r>
      <w:r w:rsidDel="00000000" w:rsidR="00000000" w:rsidRPr="00000000">
        <w:rPr>
          <w:rtl w:val="0"/>
        </w:rPr>
        <w:t xml:space="preserve">în conformitate cu instrucțiunile indicate în acesta. </w:t>
      </w:r>
      <w:r w:rsidDel="00000000" w:rsidR="00000000" w:rsidRPr="00000000">
        <w:rPr>
          <w:b w:val="1"/>
          <w:rtl w:val="0"/>
        </w:rPr>
        <w:t xml:space="preserve">Formularul Termenii și condițiile de livrare și plată </w:t>
      </w:r>
      <w:r w:rsidDel="00000000" w:rsidR="00000000" w:rsidRPr="00000000">
        <w:rPr>
          <w:rtl w:val="0"/>
        </w:rPr>
        <w:t xml:space="preserve">va deveni parte integrantă a </w:t>
      </w:r>
      <w:r w:rsidDel="00000000" w:rsidR="00000000" w:rsidRPr="00000000">
        <w:rPr>
          <w:b w:val="1"/>
          <w:rtl w:val="0"/>
        </w:rPr>
        <w:t xml:space="preserve">Contractului</w:t>
      </w:r>
      <w:r w:rsidDel="00000000" w:rsidR="00000000" w:rsidRPr="00000000">
        <w:rPr>
          <w:rtl w:val="0"/>
        </w:rPr>
        <w:t xml:space="preserve"> pe care Cumpărătorul îl va trimite spre semnare Ofertantului selectat.</w:t>
      </w:r>
    </w:p>
    <w:p w:rsidR="00000000" w:rsidDel="00000000" w:rsidP="00000000" w:rsidRDefault="00000000" w:rsidRPr="00000000" w14:paraId="00000055">
      <w:pPr>
        <w:spacing w:line="276" w:lineRule="auto"/>
        <w:ind w:left="720" w:firstLine="0"/>
        <w:jc w:val="both"/>
        <w:rPr/>
      </w:pPr>
      <w:r w:rsidDel="00000000" w:rsidR="00000000" w:rsidRPr="00000000">
        <w:rPr>
          <w:rtl w:val="0"/>
        </w:rPr>
      </w:r>
    </w:p>
    <w:p w:rsidR="00000000" w:rsidDel="00000000" w:rsidP="00000000" w:rsidRDefault="00000000" w:rsidRPr="00000000" w14:paraId="00000056">
      <w:pPr>
        <w:ind w:left="360" w:firstLine="706"/>
        <w:jc w:val="both"/>
        <w:rPr>
          <w:b w:val="1"/>
        </w:rPr>
      </w:pPr>
      <w:r w:rsidDel="00000000" w:rsidR="00000000" w:rsidRPr="00000000">
        <w:rPr>
          <w:rtl w:val="0"/>
        </w:rPr>
        <w:t xml:space="preserve">Forma contractului care va fi încheiat cu Ofertantul care va fi declarat câştigător este prezentată în </w:t>
      </w:r>
      <w:r w:rsidDel="00000000" w:rsidR="00000000" w:rsidRPr="00000000">
        <w:rPr>
          <w:b w:val="1"/>
          <w:rtl w:val="0"/>
        </w:rPr>
        <w:t xml:space="preserve">Anexa nr. 1.</w:t>
      </w:r>
    </w:p>
    <w:p w:rsidR="00000000" w:rsidDel="00000000" w:rsidP="00000000" w:rsidRDefault="00000000" w:rsidRPr="00000000" w14:paraId="00000057">
      <w:pPr>
        <w:ind w:left="360" w:firstLine="706"/>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8">
      <w:pPr>
        <w:numPr>
          <w:ilvl w:val="0"/>
          <w:numId w:val="11"/>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PREȚURI</w:t>
      </w:r>
      <w:r w:rsidDel="00000000" w:rsidR="00000000" w:rsidRPr="00000000">
        <w:rPr>
          <w:color w:val="000000"/>
          <w:rtl w:val="0"/>
        </w:rPr>
        <w:t xml:space="preserve">: Prețurile vor fie exprimate în MDL/lei și fără TVA reprezentând costul total pentru </w:t>
      </w:r>
      <w:r w:rsidDel="00000000" w:rsidR="00000000" w:rsidRPr="00000000">
        <w:rPr>
          <w:rtl w:val="0"/>
        </w:rPr>
        <w:t xml:space="preserve">prestarea</w:t>
      </w:r>
      <w:r w:rsidDel="00000000" w:rsidR="00000000" w:rsidRPr="00000000">
        <w:rPr>
          <w:color w:val="000000"/>
          <w:rtl w:val="0"/>
        </w:rPr>
        <w:t xml:space="preserve"> serviciilor.</w:t>
      </w:r>
    </w:p>
    <w:p w:rsidR="00000000" w:rsidDel="00000000" w:rsidP="00000000" w:rsidRDefault="00000000" w:rsidRPr="00000000" w14:paraId="00000059">
      <w:pPr>
        <w:spacing w:line="276" w:lineRule="auto"/>
        <w:ind w:left="1068" w:firstLine="0"/>
        <w:jc w:val="both"/>
        <w:rPr/>
      </w:pPr>
      <w:r w:rsidDel="00000000" w:rsidR="00000000" w:rsidRPr="00000000">
        <w:rPr>
          <w:rtl w:val="0"/>
        </w:rPr>
      </w:r>
    </w:p>
    <w:p w:rsidR="00000000" w:rsidDel="00000000" w:rsidP="00000000" w:rsidRDefault="00000000" w:rsidRPr="00000000" w14:paraId="0000005A">
      <w:pPr>
        <w:numPr>
          <w:ilvl w:val="0"/>
          <w:numId w:val="11"/>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EVALUAREA ŞI ATRIBUIREA CONTRACTULUI</w:t>
      </w:r>
      <w:r w:rsidDel="00000000" w:rsidR="00000000" w:rsidRPr="00000000">
        <w:rPr>
          <w:color w:val="000000"/>
          <w:rtl w:val="0"/>
        </w:rPr>
        <w:t xml:space="preserve">: Ofertele stabilite a fi substanțial conforme cu cerințele din specificațiile tehnice solicitate conform Anexei nr. 4 Termenii şi Condiţiile de livrare și plată, precum și cu celelalte cerințe menționate în această anexă, vor fi evaluate prin compararea prețurilor ofertate în conformitate cu paragraful 2 de mai sus. Ofertantul câștigător va semna un Contract conform formularului atașat al contractului și termenilor și condițiilor de furnizare.</w:t>
      </w:r>
    </w:p>
    <w:p w:rsidR="00000000" w:rsidDel="00000000" w:rsidP="00000000" w:rsidRDefault="00000000" w:rsidRPr="00000000" w14:paraId="0000005B">
      <w:pPr>
        <w:spacing w:line="276" w:lineRule="auto"/>
        <w:ind w:left="1428" w:firstLine="0"/>
        <w:jc w:val="both"/>
        <w:rPr/>
      </w:pPr>
      <w:r w:rsidDel="00000000" w:rsidR="00000000" w:rsidRPr="00000000">
        <w:rPr>
          <w:rtl w:val="0"/>
        </w:rPr>
        <w:t xml:space="preserve">În evaluarea ofertelor, Cumpărătorul va determina pentru fiecare ofertă prețul evaluat prin ajustarea ofertei de preț prin efectuarea oricărei corecții cu privire la erorile aritmetice după cum urmează:</w:t>
      </w:r>
    </w:p>
    <w:p w:rsidR="00000000" w:rsidDel="00000000" w:rsidP="00000000" w:rsidRDefault="00000000" w:rsidRPr="00000000" w14:paraId="0000005C">
      <w:pPr>
        <w:numPr>
          <w:ilvl w:val="0"/>
          <w:numId w:val="14"/>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discrepanță între valorile exprimate în cifre și în cuvinte, va prevala înțelesul valorilor exprimate în cuvinte;</w:t>
      </w:r>
    </w:p>
    <w:p w:rsidR="00000000" w:rsidDel="00000000" w:rsidP="00000000" w:rsidRDefault="00000000" w:rsidRPr="00000000" w14:paraId="0000005D">
      <w:pPr>
        <w:numPr>
          <w:ilvl w:val="0"/>
          <w:numId w:val="14"/>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neconcordanță între prețul unitar și prețul total al produsului respectiv, rezultat din înmulțirea prețului unitar cu cantitatea, prețul unitar ofertat va avea prioritate;</w:t>
      </w:r>
    </w:p>
    <w:p w:rsidR="00000000" w:rsidDel="00000000" w:rsidP="00000000" w:rsidRDefault="00000000" w:rsidRPr="00000000" w14:paraId="0000005E">
      <w:pPr>
        <w:numPr>
          <w:ilvl w:val="0"/>
          <w:numId w:val="14"/>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un Ofertant refuză să accepte corectarea prețului ofertat, oferta sa va fi respinsă.</w:t>
      </w:r>
    </w:p>
    <w:p w:rsidR="00000000" w:rsidDel="00000000" w:rsidP="00000000" w:rsidRDefault="00000000" w:rsidRPr="00000000" w14:paraId="0000005F">
      <w:pPr>
        <w:spacing w:line="276" w:lineRule="auto"/>
        <w:ind w:left="1428" w:firstLine="0"/>
        <w:jc w:val="both"/>
        <w:rPr/>
      </w:pPr>
      <w:r w:rsidDel="00000000" w:rsidR="00000000" w:rsidRPr="00000000">
        <w:rPr>
          <w:rtl w:val="0"/>
        </w:rPr>
      </w:r>
    </w:p>
    <w:p w:rsidR="00000000" w:rsidDel="00000000" w:rsidP="00000000" w:rsidRDefault="00000000" w:rsidRPr="00000000" w14:paraId="00000060">
      <w:pPr>
        <w:numPr>
          <w:ilvl w:val="0"/>
          <w:numId w:val="11"/>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VALABILITATEA OFERTEI</w:t>
      </w:r>
      <w:r w:rsidDel="00000000" w:rsidR="00000000" w:rsidRPr="00000000">
        <w:rPr>
          <w:color w:val="000000"/>
          <w:rtl w:val="0"/>
        </w:rPr>
        <w:t xml:space="preserve">: Oferta dvs. trebuie să fie valabilă pentru o perioadă de </w:t>
      </w:r>
      <w:r w:rsidDel="00000000" w:rsidR="00000000" w:rsidRPr="00000000">
        <w:rPr>
          <w:b w:val="1"/>
          <w:color w:val="000000"/>
          <w:rtl w:val="0"/>
        </w:rPr>
        <w:t xml:space="preserve">treizeci (30) de zile calendaristice de la termenul limită </w:t>
      </w:r>
      <w:r w:rsidDel="00000000" w:rsidR="00000000" w:rsidRPr="00000000">
        <w:rPr>
          <w:color w:val="000000"/>
          <w:rtl w:val="0"/>
        </w:rPr>
        <w:t xml:space="preserve">de primire a ofertelor menționată la punctul 5 al prezentei Cereri de cotații.</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276" w:lineRule="auto"/>
        <w:ind w:left="1440" w:firstLine="0"/>
        <w:jc w:val="both"/>
        <w:rPr>
          <w:color w:val="000000"/>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Oricând înainte de termenul limită de depunere a ofertelor, Cumpărătorul poate modifica Cererea de cotații prin emiterea de acte adiționale. Orice act adițional emis va fi parte integrantă din Cererea de cotații și va fi comunicat în scris tuturor Ofertanților care au solicitat și obținut prezenta documentație de licitație direct de la Cumpărător.</w:t>
      </w:r>
    </w:p>
    <w:p w:rsidR="00000000" w:rsidDel="00000000" w:rsidP="00000000" w:rsidRDefault="00000000" w:rsidRPr="00000000" w14:paraId="00000063">
      <w:pPr>
        <w:spacing w:after="240" w:lineRule="auto"/>
        <w:ind w:left="720" w:firstLine="0"/>
        <w:jc w:val="both"/>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Ofertantul va suporta toate costurile asociate pregătirii și transmiterii ofertei sale, iar Cumpărătorul nu va fi responsabil pentru aceste costuri, indiferent de derularea și rezultatul prezentei proceduri de achiziție. </w:t>
      </w:r>
    </w:p>
    <w:p w:rsidR="00000000" w:rsidDel="00000000" w:rsidP="00000000" w:rsidRDefault="00000000" w:rsidRPr="00000000" w14:paraId="00000065">
      <w:pPr>
        <w:pBdr>
          <w:top w:space="0" w:sz="0" w:val="nil"/>
          <w:left w:space="0" w:sz="0" w:val="nil"/>
          <w:bottom w:space="0" w:sz="0" w:val="nil"/>
          <w:right w:space="0" w:sz="0" w:val="nil"/>
          <w:between w:space="0" w:sz="0" w:val="nil"/>
        </w:pBdr>
        <w:ind w:left="1068" w:firstLine="0"/>
        <w:jc w:val="both"/>
        <w:rPr>
          <w:color w:val="000000"/>
        </w:rPr>
      </w:pPr>
      <w:r w:rsidDel="00000000" w:rsidR="00000000" w:rsidRPr="00000000">
        <w:rPr>
          <w:rtl w:val="0"/>
        </w:rPr>
      </w:r>
    </w:p>
    <w:p w:rsidR="00000000" w:rsidDel="00000000" w:rsidP="00000000" w:rsidRDefault="00000000" w:rsidRPr="00000000" w14:paraId="00000066">
      <w:pPr>
        <w:numPr>
          <w:ilvl w:val="0"/>
          <w:numId w:val="13"/>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Informații suplimentare pot fi obținute de la:</w:t>
      </w:r>
    </w:p>
    <w:p w:rsidR="00000000" w:rsidDel="00000000" w:rsidP="00000000" w:rsidRDefault="00000000" w:rsidRPr="00000000" w14:paraId="00000067">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68">
      <w:pPr>
        <w:spacing w:line="276" w:lineRule="auto"/>
        <w:ind w:left="720" w:firstLine="0"/>
        <w:jc w:val="both"/>
        <w:rPr>
          <w:b w:val="1"/>
        </w:rPr>
      </w:pPr>
      <w:hyperlink r:id="rId11">
        <w:r w:rsidDel="00000000" w:rsidR="00000000" w:rsidRPr="00000000">
          <w:rPr>
            <w:b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69">
      <w:pPr>
        <w:ind w:left="720" w:firstLine="0"/>
        <w:rPr/>
      </w:pPr>
      <w:r w:rsidDel="00000000" w:rsidR="00000000" w:rsidRPr="00000000">
        <w:rPr>
          <w:rtl w:val="0"/>
        </w:rPr>
      </w:r>
    </w:p>
    <w:p w:rsidR="00000000" w:rsidDel="00000000" w:rsidP="00000000" w:rsidRDefault="00000000" w:rsidRPr="00000000" w14:paraId="0000006A">
      <w:pPr>
        <w:ind w:left="720" w:firstLine="0"/>
        <w:rPr/>
      </w:pPr>
      <w:r w:rsidDel="00000000" w:rsidR="00000000" w:rsidRPr="00000000">
        <w:rPr>
          <w:rtl w:val="0"/>
        </w:rPr>
        <w:t xml:space="preserve">Elena Rațoi, </w:t>
        <w:br w:type="textWrapping"/>
        <w:t xml:space="preserve">Asistentă de procurări</w:t>
      </w:r>
    </w:p>
    <w:p w:rsidR="00000000" w:rsidDel="00000000" w:rsidP="00000000" w:rsidRDefault="00000000" w:rsidRPr="00000000" w14:paraId="0000006B">
      <w:pPr>
        <w:ind w:left="360" w:firstLine="0"/>
        <w:rPr/>
      </w:pPr>
      <w:r w:rsidDel="00000000" w:rsidR="00000000" w:rsidRPr="00000000">
        <w:rPr>
          <w:rtl w:val="0"/>
        </w:rPr>
      </w:r>
    </w:p>
    <w:p w:rsidR="00000000" w:rsidDel="00000000" w:rsidP="00000000" w:rsidRDefault="00000000" w:rsidRPr="00000000" w14:paraId="0000006C">
      <w:pPr>
        <w:numPr>
          <w:ilvl w:val="0"/>
          <w:numId w:val="13"/>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6D">
      <w:pPr>
        <w:ind w:left="720" w:firstLine="348"/>
        <w:jc w:val="both"/>
        <w:rPr/>
      </w:pPr>
      <w:r w:rsidDel="00000000" w:rsidR="00000000" w:rsidRPr="00000000">
        <w:rPr>
          <w:rtl w:val="0"/>
        </w:rPr>
        <w:t xml:space="preserve">Furnizorul va îndeplini toate instrucţiunile Cumpărătorului care respectă legislația aferentă în vigoare.</w:t>
      </w:r>
    </w:p>
    <w:p w:rsidR="00000000" w:rsidDel="00000000" w:rsidP="00000000" w:rsidRDefault="00000000" w:rsidRPr="00000000" w14:paraId="0000006E">
      <w:pPr>
        <w:ind w:left="708" w:firstLine="360"/>
        <w:jc w:val="both"/>
        <w:rPr/>
      </w:pPr>
      <w:r w:rsidDel="00000000" w:rsidR="00000000" w:rsidRPr="00000000">
        <w:rPr>
          <w:rtl w:val="0"/>
        </w:rPr>
        <w:t xml:space="preserve">Furnizorul va permite şi va impune subcontractorilor săi (dacă este cazul) ca Banca Mondială şi/sau persoane angajate de Bancă să inspecteze birourile furnizorului şi toate conturile şi înregistrările în legătură cu derularea Contractului şi depunerea ofertei şi să asigure auditarea acestora de către auditorii  numiţi de către Bancă, în cazul în care Banca solicită astfel. Se atrage atenţia Furnizorului şi subcontractorilor săi asupra Clauzei 6 Frauda şi Corupţie din Formularul de Contract, prin care se prevede că acţiunile care au ca scop neîndeplinirea acestor obligaţii constituie o practică interzisă care poate determina anularea contractului (şi de asemenea determinarea ineligibilităţii conform procedurilor de sancţionare aplicabile).</w:t>
      </w:r>
    </w:p>
    <w:p w:rsidR="00000000" w:rsidDel="00000000" w:rsidP="00000000" w:rsidRDefault="00000000" w:rsidRPr="00000000" w14:paraId="0000006F">
      <w:pPr>
        <w:ind w:left="720" w:firstLine="0"/>
        <w:rPr/>
      </w:pPr>
      <w:r w:rsidDel="00000000" w:rsidR="00000000" w:rsidRPr="00000000">
        <w:rPr>
          <w:rtl w:val="0"/>
        </w:rPr>
      </w:r>
    </w:p>
    <w:p w:rsidR="00000000" w:rsidDel="00000000" w:rsidP="00000000" w:rsidRDefault="00000000" w:rsidRPr="00000000" w14:paraId="00000070">
      <w:pPr>
        <w:numPr>
          <w:ilvl w:val="0"/>
          <w:numId w:val="13"/>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Atragem atenția Ofertanților asupra prevederilor Secțiunii III, paragrafele 3.14 şi 3.15 din Regulamentul privind achizițiile pentru împrumuturile de investiții ale Împrumutatului (“World Bank Procurement Regulations for IPF Borrowers”), datat septembrie 2023, care stabilesc politicile Băncii Mondiale referitoare la conflictul de interese.</w:t>
      </w:r>
    </w:p>
    <w:p w:rsidR="00000000" w:rsidDel="00000000" w:rsidP="00000000" w:rsidRDefault="00000000" w:rsidRPr="00000000" w14:paraId="00000071">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072">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73">
      <w:pPr>
        <w:spacing w:line="276" w:lineRule="auto"/>
        <w:ind w:left="360" w:firstLine="0"/>
        <w:jc w:val="both"/>
        <w:rPr>
          <w:b w:val="1"/>
        </w:rPr>
      </w:pPr>
      <w:r w:rsidDel="00000000" w:rsidR="00000000" w:rsidRPr="00000000">
        <w:rPr>
          <w:b w:val="1"/>
          <w:rtl w:val="0"/>
        </w:rPr>
        <w:tab/>
        <w:tab/>
      </w:r>
    </w:p>
    <w:p w:rsidR="00000000" w:rsidDel="00000000" w:rsidP="00000000" w:rsidRDefault="00000000" w:rsidRPr="00000000" w14:paraId="00000074">
      <w:pPr>
        <w:ind w:left="360" w:firstLine="0"/>
        <w:rPr>
          <w:b w:val="1"/>
        </w:rPr>
      </w:pPr>
      <w:r w:rsidDel="00000000" w:rsidR="00000000" w:rsidRPr="00000000">
        <w:rPr>
          <w:rtl w:val="0"/>
        </w:rPr>
      </w:r>
    </w:p>
    <w:p w:rsidR="00000000" w:rsidDel="00000000" w:rsidP="00000000" w:rsidRDefault="00000000" w:rsidRPr="00000000" w14:paraId="00000075">
      <w:pPr>
        <w:ind w:left="360" w:firstLine="0"/>
        <w:rPr>
          <w:b w:val="1"/>
        </w:rPr>
      </w:pPr>
      <w:r w:rsidDel="00000000" w:rsidR="00000000" w:rsidRPr="00000000">
        <w:rPr>
          <w:rtl w:val="0"/>
        </w:rPr>
      </w:r>
    </w:p>
    <w:p w:rsidR="00000000" w:rsidDel="00000000" w:rsidP="00000000" w:rsidRDefault="00000000" w:rsidRPr="00000000" w14:paraId="00000076">
      <w:pPr>
        <w:ind w:left="360" w:firstLine="0"/>
        <w:rPr>
          <w:b w:val="1"/>
        </w:rPr>
      </w:pPr>
      <w:r w:rsidDel="00000000" w:rsidR="00000000" w:rsidRPr="00000000">
        <w:rPr>
          <w:b w:val="1"/>
          <w:rtl w:val="0"/>
        </w:rPr>
        <w:t xml:space="preserve">Anexele următoare fac parte integrantă din prezenta Cerere de cotații:</w:t>
      </w:r>
    </w:p>
    <w:p w:rsidR="00000000" w:rsidDel="00000000" w:rsidP="00000000" w:rsidRDefault="00000000" w:rsidRPr="00000000" w14:paraId="00000077">
      <w:pPr>
        <w:ind w:left="360" w:firstLine="0"/>
        <w:jc w:val="both"/>
        <w:rPr>
          <w:b w:val="1"/>
        </w:rPr>
      </w:pPr>
      <w:r w:rsidDel="00000000" w:rsidR="00000000" w:rsidRPr="00000000">
        <w:rPr>
          <w:b w:val="1"/>
          <w:rtl w:val="0"/>
        </w:rPr>
        <w:t xml:space="preserve">Anexa 1: Formularul de Contract</w:t>
      </w:r>
    </w:p>
    <w:p w:rsidR="00000000" w:rsidDel="00000000" w:rsidP="00000000" w:rsidRDefault="00000000" w:rsidRPr="00000000" w14:paraId="00000078">
      <w:pPr>
        <w:ind w:left="360" w:firstLine="0"/>
        <w:rPr>
          <w:b w:val="1"/>
        </w:rPr>
      </w:pPr>
      <w:r w:rsidDel="00000000" w:rsidR="00000000" w:rsidRPr="00000000">
        <w:rPr>
          <w:b w:val="1"/>
          <w:rtl w:val="0"/>
        </w:rPr>
        <w:t xml:space="preserve">Anexa 2: Fraudă și Corupție</w:t>
      </w:r>
    </w:p>
    <w:p w:rsidR="00000000" w:rsidDel="00000000" w:rsidP="00000000" w:rsidRDefault="00000000" w:rsidRPr="00000000" w14:paraId="00000079">
      <w:pPr>
        <w:ind w:left="360" w:firstLine="0"/>
        <w:rPr>
          <w:b w:val="1"/>
        </w:rPr>
      </w:pPr>
      <w:r w:rsidDel="00000000" w:rsidR="00000000" w:rsidRPr="00000000">
        <w:rPr>
          <w:b w:val="1"/>
          <w:rtl w:val="0"/>
        </w:rPr>
        <w:t xml:space="preserve">Anexa 3: Formular de ofertă</w:t>
      </w:r>
    </w:p>
    <w:p w:rsidR="00000000" w:rsidDel="00000000" w:rsidP="00000000" w:rsidRDefault="00000000" w:rsidRPr="00000000" w14:paraId="0000007A">
      <w:pPr>
        <w:ind w:left="360" w:firstLine="0"/>
        <w:jc w:val="both"/>
        <w:rPr>
          <w:b w:val="1"/>
        </w:rPr>
      </w:pPr>
      <w:r w:rsidDel="00000000" w:rsidR="00000000" w:rsidRPr="00000000">
        <w:rPr>
          <w:b w:val="1"/>
          <w:rtl w:val="0"/>
        </w:rPr>
        <w:t xml:space="preserve">Anexa 4: Termenii şi condiţiile de livrare și plată (includ specificațiile tehnice)</w:t>
      </w:r>
    </w:p>
    <w:p w:rsidR="00000000" w:rsidDel="00000000" w:rsidP="00000000" w:rsidRDefault="00000000" w:rsidRPr="00000000" w14:paraId="0000007B">
      <w:pPr>
        <w:ind w:left="360" w:firstLine="0"/>
        <w:rPr>
          <w:b w:val="1"/>
        </w:rPr>
      </w:pPr>
      <w:r w:rsidDel="00000000" w:rsidR="00000000" w:rsidRPr="00000000">
        <w:rPr>
          <w:b w:val="1"/>
          <w:rtl w:val="0"/>
        </w:rPr>
        <w:t xml:space="preserve">Anexa 5: Declaraţie pe propria răspundere</w:t>
      </w:r>
    </w:p>
    <w:p w:rsidR="00000000" w:rsidDel="00000000" w:rsidP="00000000" w:rsidRDefault="00000000" w:rsidRPr="00000000" w14:paraId="0000007C">
      <w:pPr>
        <w:ind w:left="360" w:firstLine="0"/>
        <w:rPr>
          <w:rFonts w:ascii="Trebuchet MS" w:cs="Trebuchet MS" w:eastAsia="Trebuchet MS" w:hAnsi="Trebuchet MS"/>
          <w:sz w:val="22"/>
          <w:szCs w:val="22"/>
        </w:rPr>
      </w:pPr>
      <w:r w:rsidDel="00000000" w:rsidR="00000000" w:rsidRPr="00000000">
        <w:rPr>
          <w:b w:val="1"/>
          <w:rtl w:val="0"/>
        </w:rPr>
        <w:t xml:space="preserve">Anexa 6: Împuternicire scrisă pentru semnatarul documentelor ofertei</w:t>
      </w:r>
      <w:r w:rsidDel="00000000" w:rsidR="00000000" w:rsidRPr="00000000">
        <w:rPr>
          <w:rtl w:val="0"/>
        </w:rPr>
      </w:r>
    </w:p>
    <w:p w:rsidR="00000000" w:rsidDel="00000000" w:rsidP="00000000" w:rsidRDefault="00000000" w:rsidRPr="00000000" w14:paraId="0000007D">
      <w:pPr>
        <w:spacing w:after="200" w:line="276" w:lineRule="auto"/>
        <w:rPr>
          <w:b w:val="1"/>
        </w:rPr>
      </w:pPr>
      <w:r w:rsidDel="00000000" w:rsidR="00000000" w:rsidRPr="00000000">
        <w:br w:type="page"/>
      </w:r>
      <w:r w:rsidDel="00000000" w:rsidR="00000000" w:rsidRPr="00000000">
        <w:rPr>
          <w:rtl w:val="0"/>
        </w:rPr>
      </w:r>
    </w:p>
    <w:p w:rsidR="00000000" w:rsidDel="00000000" w:rsidP="00000000" w:rsidRDefault="00000000" w:rsidRPr="00000000" w14:paraId="0000007E">
      <w:pPr>
        <w:ind w:left="360" w:firstLine="0"/>
        <w:rPr>
          <w:b w:val="1"/>
        </w:rPr>
      </w:pPr>
      <w:r w:rsidDel="00000000" w:rsidR="00000000" w:rsidRPr="00000000">
        <w:rPr>
          <w:rtl w:val="0"/>
        </w:rPr>
      </w:r>
    </w:p>
    <w:p w:rsidR="00000000" w:rsidDel="00000000" w:rsidP="00000000" w:rsidRDefault="00000000" w:rsidRPr="00000000" w14:paraId="0000007F">
      <w:pPr>
        <w:ind w:left="360" w:firstLine="0"/>
        <w:rPr>
          <w:b w:val="1"/>
        </w:rPr>
      </w:pPr>
      <w:r w:rsidDel="00000000" w:rsidR="00000000" w:rsidRPr="00000000">
        <w:rPr>
          <w:b w:val="1"/>
          <w:rtl w:val="0"/>
        </w:rPr>
        <w:t xml:space="preserve">Anexa nr. 1</w:t>
      </w:r>
    </w:p>
    <w:p w:rsidR="00000000" w:rsidDel="00000000" w:rsidP="00000000" w:rsidRDefault="00000000" w:rsidRPr="00000000" w14:paraId="00000080">
      <w:pPr>
        <w:tabs>
          <w:tab w:val="left" w:leader="none" w:pos="1260"/>
        </w:tabs>
        <w:ind w:left="360" w:firstLine="0"/>
        <w:jc w:val="center"/>
        <w:rPr>
          <w:b w:val="1"/>
          <w:smallCaps w:val="1"/>
          <w:u w:val="single"/>
        </w:rPr>
      </w:pPr>
      <w:r w:rsidDel="00000000" w:rsidR="00000000" w:rsidRPr="00000000">
        <w:rPr>
          <w:rtl w:val="0"/>
        </w:rPr>
      </w:r>
    </w:p>
    <w:p w:rsidR="00000000" w:rsidDel="00000000" w:rsidP="00000000" w:rsidRDefault="00000000" w:rsidRPr="00000000" w14:paraId="00000081">
      <w:pPr>
        <w:tabs>
          <w:tab w:val="left" w:leader="none" w:pos="1260"/>
        </w:tabs>
        <w:ind w:left="360" w:firstLine="0"/>
        <w:jc w:val="center"/>
        <w:rPr>
          <w:b w:val="1"/>
          <w:smallCaps w:val="1"/>
          <w:u w:val="single"/>
        </w:rPr>
      </w:pPr>
      <w:r w:rsidDel="00000000" w:rsidR="00000000" w:rsidRPr="00000000">
        <w:rPr>
          <w:rtl w:val="0"/>
        </w:rPr>
      </w:r>
    </w:p>
    <w:p w:rsidR="00000000" w:rsidDel="00000000" w:rsidP="00000000" w:rsidRDefault="00000000" w:rsidRPr="00000000" w14:paraId="00000082">
      <w:pPr>
        <w:tabs>
          <w:tab w:val="left" w:leader="none" w:pos="1260"/>
        </w:tabs>
        <w:ind w:left="360" w:firstLine="0"/>
        <w:jc w:val="center"/>
        <w:rPr>
          <w:b w:val="1"/>
          <w:smallCaps w:val="1"/>
          <w:u w:val="single"/>
        </w:rPr>
      </w:pPr>
      <w:r w:rsidDel="00000000" w:rsidR="00000000" w:rsidRPr="00000000">
        <w:rPr>
          <w:b w:val="1"/>
          <w:smallCaps w:val="1"/>
          <w:u w:val="single"/>
          <w:rtl w:val="0"/>
        </w:rPr>
        <w:t xml:space="preserve">FORMULARUL DE CONTRACT</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rtl w:val="0"/>
        </w:rPr>
      </w:r>
    </w:p>
    <w:p w:rsidR="00000000" w:rsidDel="00000000" w:rsidP="00000000" w:rsidRDefault="00000000" w:rsidRPr="00000000" w14:paraId="00000084">
      <w:pPr>
        <w:ind w:left="360" w:firstLine="0"/>
        <w:jc w:val="both"/>
        <w:rPr/>
      </w:pPr>
      <w:r w:rsidDel="00000000" w:rsidR="00000000" w:rsidRPr="00000000">
        <w:rPr>
          <w:rtl w:val="0"/>
        </w:rPr>
        <w:t xml:space="preserve">ACEST CONTRACT DE FURNIZARE Nr. ………… este încheiat în data de _____________, , între</w:t>
      </w:r>
    </w:p>
    <w:p w:rsidR="00000000" w:rsidDel="00000000" w:rsidP="00000000" w:rsidRDefault="00000000" w:rsidRPr="00000000" w14:paraId="00000085">
      <w:pPr>
        <w:ind w:left="360" w:firstLine="0"/>
        <w:jc w:val="both"/>
        <w:rPr/>
      </w:pPr>
      <w:r w:rsidDel="00000000" w:rsidR="00000000" w:rsidRPr="00000000">
        <w:rPr>
          <w:rtl w:val="0"/>
        </w:rPr>
      </w:r>
    </w:p>
    <w:p w:rsidR="00000000" w:rsidDel="00000000" w:rsidP="00000000" w:rsidRDefault="00000000" w:rsidRPr="00000000" w14:paraId="00000086">
      <w:pPr>
        <w:ind w:left="360" w:firstLine="0"/>
        <w:jc w:val="both"/>
        <w:rPr/>
      </w:pPr>
      <w:r w:rsidDel="00000000" w:rsidR="00000000" w:rsidRPr="00000000">
        <w:rPr>
          <w:rtl w:val="0"/>
        </w:rPr>
        <w:t xml:space="preserve">Asociația Obștească Gender-Centru, în persoana Președintei Valentina Bodrug-Lungu, denumită în continuare „Beneficiar” cu sediul în mun. Chișinău, str. Gh. Cașu 32/5, of. 215, cod fiscal 1015620006016, în calitate de </w:t>
      </w:r>
      <w:r w:rsidDel="00000000" w:rsidR="00000000" w:rsidRPr="00000000">
        <w:rPr>
          <w:b w:val="1"/>
          <w:rtl w:val="0"/>
        </w:rPr>
        <w:t xml:space="preserve">Cumpărător</w:t>
      </w:r>
      <w:r w:rsidDel="00000000" w:rsidR="00000000" w:rsidRPr="00000000">
        <w:rPr>
          <w:rtl w:val="0"/>
        </w:rPr>
        <w:t xml:space="preserve">, </w:t>
      </w:r>
    </w:p>
    <w:p w:rsidR="00000000" w:rsidDel="00000000" w:rsidP="00000000" w:rsidRDefault="00000000" w:rsidRPr="00000000" w14:paraId="00000087">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20" w:lineRule="auto"/>
        <w:ind w:left="360" w:firstLine="0"/>
        <w:jc w:val="both"/>
        <w:rPr>
          <w:color w:val="000000"/>
        </w:rPr>
      </w:pPr>
      <w:r w:rsidDel="00000000" w:rsidR="00000000" w:rsidRPr="00000000">
        <w:rPr>
          <w:color w:val="000000"/>
          <w:rtl w:val="0"/>
        </w:rPr>
        <w:t xml:space="preserve">pe de o parte, și</w:t>
      </w:r>
    </w:p>
    <w:p w:rsidR="00000000" w:rsidDel="00000000" w:rsidP="00000000" w:rsidRDefault="00000000" w:rsidRPr="00000000" w14:paraId="00000089">
      <w:pPr>
        <w:ind w:left="360" w:firstLine="0"/>
        <w:jc w:val="both"/>
        <w:rPr>
          <w:b w:val="1"/>
        </w:rPr>
      </w:pPr>
      <w:r w:rsidDel="00000000" w:rsidR="00000000" w:rsidRPr="00000000">
        <w:rPr>
          <w:rtl w:val="0"/>
        </w:rPr>
      </w:r>
    </w:p>
    <w:p w:rsidR="00000000" w:rsidDel="00000000" w:rsidP="00000000" w:rsidRDefault="00000000" w:rsidRPr="00000000" w14:paraId="0000008A">
      <w:pPr>
        <w:ind w:left="360" w:firstLine="0"/>
        <w:jc w:val="both"/>
        <w:rPr/>
      </w:pPr>
      <w:r w:rsidDel="00000000" w:rsidR="00000000" w:rsidRPr="00000000">
        <w:rPr>
          <w:b w:val="1"/>
          <w:rtl w:val="0"/>
        </w:rPr>
        <w:t xml:space="preserve">S.C.</w:t>
      </w:r>
      <w:r w:rsidDel="00000000" w:rsidR="00000000" w:rsidRPr="00000000">
        <w:rPr>
          <w:rtl w:val="0"/>
        </w:rPr>
        <w:t xml:space="preserve">..................................., în persoana .............., cu sediul în </w:t>
      </w:r>
      <w:r w:rsidDel="00000000" w:rsidR="00000000" w:rsidRPr="00000000">
        <w:rPr>
          <w:i w:val="1"/>
          <w:rtl w:val="0"/>
        </w:rPr>
        <w:t xml:space="preserve">........(adresa completă)...........................,</w:t>
      </w:r>
      <w:r w:rsidDel="00000000" w:rsidR="00000000" w:rsidRPr="00000000">
        <w:rPr>
          <w:rtl w:val="0"/>
        </w:rPr>
        <w:t xml:space="preserve"> cod fiscal ......................., în calitate de </w:t>
      </w:r>
      <w:r w:rsidDel="00000000" w:rsidR="00000000" w:rsidRPr="00000000">
        <w:rPr>
          <w:b w:val="1"/>
          <w:rtl w:val="0"/>
        </w:rPr>
        <w:t xml:space="preserve"> Furnizor</w:t>
      </w:r>
      <w:r w:rsidDel="00000000" w:rsidR="00000000" w:rsidRPr="00000000">
        <w:rPr>
          <w:rtl w:val="0"/>
        </w:rPr>
        <w:t xml:space="preserve">, </w:t>
      </w:r>
    </w:p>
    <w:p w:rsidR="00000000" w:rsidDel="00000000" w:rsidP="00000000" w:rsidRDefault="00000000" w:rsidRPr="00000000" w14:paraId="0000008B">
      <w:pPr>
        <w:ind w:left="360" w:firstLine="0"/>
        <w:jc w:val="both"/>
        <w:rPr/>
      </w:pPr>
      <w:r w:rsidDel="00000000" w:rsidR="00000000" w:rsidRPr="00000000">
        <w:rPr>
          <w:rtl w:val="0"/>
        </w:rPr>
        <w:t xml:space="preserve">pe de altă parte.</w:t>
      </w:r>
    </w:p>
    <w:p w:rsidR="00000000" w:rsidDel="00000000" w:rsidP="00000000" w:rsidRDefault="00000000" w:rsidRPr="00000000" w14:paraId="0000008C">
      <w:pPr>
        <w:ind w:left="360" w:firstLine="0"/>
        <w:jc w:val="both"/>
        <w:rPr/>
      </w:pPr>
      <w:r w:rsidDel="00000000" w:rsidR="00000000" w:rsidRPr="00000000">
        <w:rPr>
          <w:rtl w:val="0"/>
        </w:rPr>
      </w:r>
    </w:p>
    <w:p w:rsidR="00000000" w:rsidDel="00000000" w:rsidP="00000000" w:rsidRDefault="00000000" w:rsidRPr="00000000" w14:paraId="0000008D">
      <w:pPr>
        <w:ind w:left="360" w:firstLine="0"/>
        <w:jc w:val="both"/>
        <w:rPr/>
      </w:pPr>
      <w:r w:rsidDel="00000000" w:rsidR="00000000" w:rsidRPr="00000000">
        <w:rPr>
          <w:rtl w:val="0"/>
        </w:rPr>
        <w:t xml:space="preserve">ÎNTRUCÂT Cumpărătorul a transmis Cererea de cotații cu privire la contractarea serviciilor de închiriere a locuințelor, conform prezentului Contract nr. ………, denumit în continuare "Contract" și faptul că a acceptat Oferta Furnizorului pentru prestarea serviciilor conform Contractului atribuit pentru suma  de __________lei (________</w:t>
      </w:r>
      <w:r w:rsidDel="00000000" w:rsidR="00000000" w:rsidRPr="00000000">
        <w:rPr>
          <w:i w:val="1"/>
          <w:rtl w:val="0"/>
        </w:rPr>
        <w:t xml:space="preserve">în litere</w:t>
      </w:r>
      <w:r w:rsidDel="00000000" w:rsidR="00000000" w:rsidRPr="00000000">
        <w:rPr>
          <w:rtl w:val="0"/>
        </w:rPr>
        <w:t xml:space="preserve">______________), fără TVA, denumită în continuare </w:t>
      </w:r>
      <w:r w:rsidDel="00000000" w:rsidR="00000000" w:rsidRPr="00000000">
        <w:rPr>
          <w:b w:val="1"/>
          <w:rtl w:val="0"/>
        </w:rPr>
        <w:t xml:space="preserve">„Prețul Contractului”</w:t>
      </w:r>
      <w:r w:rsidDel="00000000" w:rsidR="00000000" w:rsidRPr="00000000">
        <w:rPr>
          <w:rtl w:val="0"/>
        </w:rPr>
      </w:r>
    </w:p>
    <w:p w:rsidR="00000000" w:rsidDel="00000000" w:rsidP="00000000" w:rsidRDefault="00000000" w:rsidRPr="00000000" w14:paraId="0000008E">
      <w:pPr>
        <w:ind w:left="360" w:firstLine="0"/>
        <w:jc w:val="both"/>
        <w:rPr/>
      </w:pPr>
      <w:r w:rsidDel="00000000" w:rsidR="00000000" w:rsidRPr="00000000">
        <w:rPr>
          <w:rtl w:val="0"/>
        </w:rPr>
      </w:r>
    </w:p>
    <w:p w:rsidR="00000000" w:rsidDel="00000000" w:rsidP="00000000" w:rsidRDefault="00000000" w:rsidRPr="00000000" w14:paraId="0000008F">
      <w:pPr>
        <w:ind w:left="360" w:firstLine="0"/>
        <w:jc w:val="both"/>
        <w:rPr/>
      </w:pPr>
      <w:r w:rsidDel="00000000" w:rsidR="00000000" w:rsidRPr="00000000">
        <w:rPr>
          <w:rtl w:val="0"/>
        </w:rPr>
        <w:t xml:space="preserve">PREZENTULCONTRACT PREVEDE URMĂTOARELE: </w:t>
      </w:r>
    </w:p>
    <w:p w:rsidR="00000000" w:rsidDel="00000000" w:rsidP="00000000" w:rsidRDefault="00000000" w:rsidRPr="00000000" w14:paraId="00000090">
      <w:pPr>
        <w:ind w:left="360" w:firstLine="0"/>
        <w:jc w:val="both"/>
        <w:rPr/>
      </w:pPr>
      <w:r w:rsidDel="00000000" w:rsidR="00000000" w:rsidRPr="00000000">
        <w:rPr>
          <w:rtl w:val="0"/>
        </w:rPr>
      </w:r>
    </w:p>
    <w:p w:rsidR="00000000" w:rsidDel="00000000" w:rsidP="00000000" w:rsidRDefault="00000000" w:rsidRPr="00000000" w14:paraId="00000091">
      <w:pPr>
        <w:numPr>
          <w:ilvl w:val="0"/>
          <w:numId w:val="1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Următoarele documente constituie, se citesc și se interpretează ca fiind parte a prezentului Contract, și anume:</w:t>
      </w:r>
    </w:p>
    <w:p w:rsidR="00000000" w:rsidDel="00000000" w:rsidP="00000000" w:rsidRDefault="00000000" w:rsidRPr="00000000" w14:paraId="00000092">
      <w:pPr>
        <w:numPr>
          <w:ilvl w:val="0"/>
          <w:numId w:val="12"/>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3 Formularul de ofertă (cotație); </w:t>
      </w:r>
    </w:p>
    <w:p w:rsidR="00000000" w:rsidDel="00000000" w:rsidP="00000000" w:rsidRDefault="00000000" w:rsidRPr="00000000" w14:paraId="00000093">
      <w:pPr>
        <w:numPr>
          <w:ilvl w:val="0"/>
          <w:numId w:val="12"/>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Anexa 4 Termenii și Condițiile de livrare și plată completate, inclusiv specificațiile tehnice și clarificările privind oferta (dacă este cazul) din </w:t>
      </w:r>
      <w:r w:rsidDel="00000000" w:rsidR="00000000" w:rsidRPr="00000000">
        <w:rPr>
          <w:b w:val="1"/>
          <w:color w:val="000000"/>
          <w:rtl w:val="0"/>
        </w:rPr>
        <w:t xml:space="preserve">oferta acceptată</w:t>
      </w:r>
      <w:r w:rsidDel="00000000" w:rsidR="00000000" w:rsidRPr="00000000">
        <w:rPr>
          <w:color w:val="000000"/>
          <w:rtl w:val="0"/>
        </w:rPr>
        <w:t xml:space="preserve"> a Furnizorului;</w:t>
      </w:r>
    </w:p>
    <w:p w:rsidR="00000000" w:rsidDel="00000000" w:rsidP="00000000" w:rsidRDefault="00000000" w:rsidRPr="00000000" w14:paraId="00000094">
      <w:pPr>
        <w:numPr>
          <w:ilvl w:val="0"/>
          <w:numId w:val="12"/>
        </w:num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color w:val="000000"/>
          <w:rtl w:val="0"/>
        </w:rPr>
        <w:t xml:space="preserve">Acte adiționale (dacă este cazul).</w:t>
      </w:r>
    </w:p>
    <w:p w:rsidR="00000000" w:rsidDel="00000000" w:rsidP="00000000" w:rsidRDefault="00000000" w:rsidRPr="00000000" w14:paraId="00000095">
      <w:pPr>
        <w:spacing w:before="120" w:lineRule="auto"/>
        <w:ind w:left="720" w:firstLine="0"/>
        <w:jc w:val="both"/>
        <w:rPr/>
      </w:pPr>
      <w:r w:rsidDel="00000000" w:rsidR="00000000" w:rsidRPr="00000000">
        <w:rPr>
          <w:rtl w:val="0"/>
        </w:rPr>
      </w:r>
    </w:p>
    <w:p w:rsidR="00000000" w:rsidDel="00000000" w:rsidP="00000000" w:rsidRDefault="00000000" w:rsidRPr="00000000" w14:paraId="00000096">
      <w:pPr>
        <w:ind w:left="720" w:firstLine="0"/>
        <w:jc w:val="both"/>
        <w:rPr/>
      </w:pPr>
      <w:r w:rsidDel="00000000" w:rsidR="00000000" w:rsidRPr="00000000">
        <w:rPr>
          <w:rtl w:val="0"/>
        </w:rPr>
        <w:t xml:space="preserve">Documentele care alcătuiesc Contractul vor fi considerate ca documente care se explicitează reciproc. În cazul unor ambiguități sau conflicte între aceste documente, ordinea de precedență va fi cea de mai sus.</w:t>
      </w:r>
    </w:p>
    <w:p w:rsidR="00000000" w:rsidDel="00000000" w:rsidP="00000000" w:rsidRDefault="00000000" w:rsidRPr="00000000" w14:paraId="00000097">
      <w:pPr>
        <w:ind w:left="720" w:firstLine="0"/>
        <w:jc w:val="both"/>
        <w:rPr/>
      </w:pPr>
      <w:r w:rsidDel="00000000" w:rsidR="00000000" w:rsidRPr="00000000">
        <w:rPr>
          <w:rtl w:val="0"/>
        </w:rPr>
      </w:r>
    </w:p>
    <w:p w:rsidR="00000000" w:rsidDel="00000000" w:rsidP="00000000" w:rsidRDefault="00000000" w:rsidRPr="00000000" w14:paraId="00000098">
      <w:pPr>
        <w:numPr>
          <w:ilvl w:val="0"/>
          <w:numId w:val="15"/>
        </w:numPr>
        <w:pBdr>
          <w:top w:space="0" w:sz="0" w:val="nil"/>
          <w:left w:space="0" w:sz="0" w:val="nil"/>
          <w:bottom w:space="0" w:sz="0" w:val="nil"/>
          <w:right w:space="0" w:sz="0" w:val="nil"/>
          <w:between w:space="0" w:sz="0" w:val="nil"/>
        </w:pBdr>
        <w:ind w:left="360" w:firstLine="66.00000000000001"/>
        <w:jc w:val="both"/>
        <w:rPr>
          <w:color w:val="000000"/>
        </w:rPr>
      </w:pPr>
      <w:r w:rsidDel="00000000" w:rsidR="00000000" w:rsidRPr="00000000">
        <w:rPr>
          <w:color w:val="000000"/>
          <w:rtl w:val="0"/>
        </w:rPr>
        <w:t xml:space="preserve">Luând în considerare plățile care urmează a fi efectuate de către Cumpărător Furnizorului, așa cum se menționează mai departe, Furnizorul se angajează prin prezentul Contract încheiat cu Cumpărătorul să presteze serviciile din cadrul Contractului și să remedieze oricare defecte în conformitate cu  prevederile Contractului.</w:t>
      </w:r>
    </w:p>
    <w:p w:rsidR="00000000" w:rsidDel="00000000" w:rsidP="00000000" w:rsidRDefault="00000000" w:rsidRPr="00000000" w14:paraId="00000099">
      <w:pPr>
        <w:spacing w:line="276" w:lineRule="auto"/>
        <w:ind w:left="360" w:firstLine="0"/>
        <w:jc w:val="both"/>
        <w:rPr/>
      </w:pPr>
      <w:r w:rsidDel="00000000" w:rsidR="00000000" w:rsidRPr="00000000">
        <w:rPr>
          <w:rtl w:val="0"/>
        </w:rPr>
      </w:r>
    </w:p>
    <w:p w:rsidR="00000000" w:rsidDel="00000000" w:rsidP="00000000" w:rsidRDefault="00000000" w:rsidRPr="00000000" w14:paraId="0000009A">
      <w:pPr>
        <w:numPr>
          <w:ilvl w:val="0"/>
          <w:numId w:val="1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Condiții de Plată</w:t>
      </w:r>
    </w:p>
    <w:p w:rsidR="00000000" w:rsidDel="00000000" w:rsidP="00000000" w:rsidRDefault="00000000" w:rsidRPr="00000000" w14:paraId="0000009B">
      <w:pPr>
        <w:ind w:left="360" w:firstLine="360"/>
        <w:jc w:val="both"/>
        <w:rPr/>
      </w:pPr>
      <w:r w:rsidDel="00000000" w:rsidR="00000000" w:rsidRPr="00000000">
        <w:rPr>
          <w:rtl w:val="0"/>
        </w:rPr>
        <w:t xml:space="preserve">La livrarea și recepționarea bunului și furnizarea serviciilor asociate care fac obiectul acestui Contract, plata se va face în contul bancar al Furnizorului după cum urmează:</w:t>
      </w:r>
    </w:p>
    <w:p w:rsidR="00000000" w:rsidDel="00000000" w:rsidP="00000000" w:rsidRDefault="00000000" w:rsidRPr="00000000" w14:paraId="0000009C">
      <w:pPr>
        <w:numPr>
          <w:ilvl w:val="0"/>
          <w:numId w:val="1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va fi efectuată lunar, în baza Actului de Primire-Predare semnat între Cumpărător și Furnizor, însoțit de documentele justificative care atestă prestarea serviciilor și recepționarea lor cantitativă și calitativă. Achitarea efectivă se va face pentru serviciile prestate la zi, conform necesităților, pe baza prețului unitar convenit și specificat în Anexa 4.</w:t>
      </w:r>
    </w:p>
    <w:p w:rsidR="00000000" w:rsidDel="00000000" w:rsidP="00000000" w:rsidRDefault="00000000" w:rsidRPr="00000000" w14:paraId="0000009D">
      <w:pPr>
        <w:numPr>
          <w:ilvl w:val="0"/>
          <w:numId w:val="1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Plata facturii emise de Furnizor, ca urmare a Actului de Primire-Predare se va face în termen de maxim 15 (cincisprezece) zile calendaristice de la data primirii facturii de către Cumpărător.</w:t>
      </w:r>
    </w:p>
    <w:p w:rsidR="00000000" w:rsidDel="00000000" w:rsidP="00000000" w:rsidRDefault="00000000" w:rsidRPr="00000000" w14:paraId="0000009E">
      <w:pPr>
        <w:numPr>
          <w:ilvl w:val="0"/>
          <w:numId w:val="1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cazul în care Cumpărătorul nu onorează facturile în termenul stabilit mai sus în prezentul contract, Furnizorul poate solicita plata de penalități în cuantum de 0,01% pentru fiecare zi de întârziere din suma a cărei plată a fost întârziată. Cuantumul penalităților va fi limitat la valoarea sumei facturate.</w:t>
      </w:r>
    </w:p>
    <w:p w:rsidR="00000000" w:rsidDel="00000000" w:rsidP="00000000" w:rsidRDefault="00000000" w:rsidRPr="00000000" w14:paraId="0000009F">
      <w:pPr>
        <w:ind w:left="360" w:firstLine="360"/>
        <w:jc w:val="both"/>
        <w:rPr/>
      </w:pPr>
      <w:r w:rsidDel="00000000" w:rsidR="00000000" w:rsidRPr="00000000">
        <w:rPr>
          <w:rtl w:val="0"/>
        </w:rPr>
      </w:r>
    </w:p>
    <w:p w:rsidR="00000000" w:rsidDel="00000000" w:rsidP="00000000" w:rsidRDefault="00000000" w:rsidRPr="00000000" w14:paraId="000000A0">
      <w:pPr>
        <w:numPr>
          <w:ilvl w:val="0"/>
          <w:numId w:val="1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Durata Contractului</w:t>
      </w:r>
    </w:p>
    <w:p w:rsidR="00000000" w:rsidDel="00000000" w:rsidP="00000000" w:rsidRDefault="00000000" w:rsidRPr="00000000" w14:paraId="000000A1">
      <w:pPr>
        <w:ind w:left="360" w:firstLine="0"/>
        <w:jc w:val="both"/>
        <w:rPr/>
      </w:pPr>
      <w:r w:rsidDel="00000000" w:rsidR="00000000" w:rsidRPr="00000000">
        <w:rPr>
          <w:rtl w:val="0"/>
        </w:rPr>
        <w:t xml:space="preserve">Prezentul Contract intră în vigoare la data semnării acestuia de către ambele părți contractante și este valabil până la data de 30 decembrie 2026.</w:t>
      </w:r>
    </w:p>
    <w:p w:rsidR="00000000" w:rsidDel="00000000" w:rsidP="00000000" w:rsidRDefault="00000000" w:rsidRPr="00000000" w14:paraId="000000A2">
      <w:pPr>
        <w:ind w:left="360" w:firstLine="0"/>
        <w:jc w:val="both"/>
        <w:rPr/>
      </w:pPr>
      <w:r w:rsidDel="00000000" w:rsidR="00000000" w:rsidRPr="00000000">
        <w:rPr>
          <w:rtl w:val="0"/>
        </w:rPr>
      </w:r>
    </w:p>
    <w:p w:rsidR="00000000" w:rsidDel="00000000" w:rsidP="00000000" w:rsidRDefault="00000000" w:rsidRPr="00000000" w14:paraId="000000A3">
      <w:pPr>
        <w:numPr>
          <w:ilvl w:val="0"/>
          <w:numId w:val="1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Încetare</w:t>
      </w:r>
    </w:p>
    <w:p w:rsidR="00000000" w:rsidDel="00000000" w:rsidP="00000000" w:rsidRDefault="00000000" w:rsidRPr="00000000" w14:paraId="000000A4">
      <w:pPr>
        <w:ind w:left="360" w:firstLine="0"/>
        <w:jc w:val="both"/>
        <w:rPr/>
      </w:pPr>
      <w:r w:rsidDel="00000000" w:rsidR="00000000" w:rsidRPr="00000000">
        <w:rPr>
          <w:rtl w:val="0"/>
        </w:rPr>
        <w:t xml:space="preserve">6.1 </w:t>
        <w:tab/>
        <w:t xml:space="preserve">Încetarea de drept</w:t>
      </w:r>
    </w:p>
    <w:p w:rsidR="00000000" w:rsidDel="00000000" w:rsidP="00000000" w:rsidRDefault="00000000" w:rsidRPr="00000000" w14:paraId="000000A5">
      <w:pPr>
        <w:ind w:left="360" w:firstLine="708"/>
        <w:jc w:val="both"/>
        <w:rPr/>
      </w:pPr>
      <w:r w:rsidDel="00000000" w:rsidR="00000000" w:rsidRPr="00000000">
        <w:rPr>
          <w:rtl w:val="0"/>
        </w:rPr>
        <w:t xml:space="preserve">Prin executarea de către ambele părți a tuturor obligațiilor ce le revin conform contractului și a legislației moldovenești în vigoare.</w:t>
      </w:r>
    </w:p>
    <w:p w:rsidR="00000000" w:rsidDel="00000000" w:rsidP="00000000" w:rsidRDefault="00000000" w:rsidRPr="00000000" w14:paraId="000000A6">
      <w:pPr>
        <w:ind w:left="1066" w:hanging="706"/>
        <w:jc w:val="both"/>
        <w:rPr/>
      </w:pPr>
      <w:r w:rsidDel="00000000" w:rsidR="00000000" w:rsidRPr="00000000">
        <w:rPr>
          <w:rtl w:val="0"/>
        </w:rPr>
        <w:t xml:space="preserve">6.2 </w:t>
        <w:tab/>
        <w:tab/>
        <w:t xml:space="preserve">Rezilierea pentru neîndeplinirea obligațiilor contractuale de către Furnizor</w:t>
      </w:r>
    </w:p>
    <w:p w:rsidR="00000000" w:rsidDel="00000000" w:rsidP="00000000" w:rsidRDefault="00000000" w:rsidRPr="00000000" w14:paraId="000000A7">
      <w:pPr>
        <w:ind w:left="1772" w:hanging="706"/>
        <w:jc w:val="both"/>
        <w:rPr/>
      </w:pPr>
      <w:r w:rsidDel="00000000" w:rsidR="00000000" w:rsidRPr="00000000">
        <w:rPr>
          <w:rtl w:val="0"/>
        </w:rPr>
        <w:t xml:space="preserve">a)  Cumpărătorul, fără a prejudicia și fără a aduce atingere oricărei alte căi de atac pentru încălcarea Contractului, printr-o notificare scrisă trimisă Furnizorului, poate rezilia Contractul în totalitate sau parțial:</w:t>
      </w:r>
    </w:p>
    <w:p w:rsidR="00000000" w:rsidDel="00000000" w:rsidP="00000000" w:rsidRDefault="00000000" w:rsidRPr="00000000" w14:paraId="000000A8">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în cazul în care Furnizorul nu prestează serviciile, în termenul specificat în Contract sau în cadrul oricărei prelungiri acordate; </w:t>
      </w:r>
    </w:p>
    <w:p w:rsidR="00000000" w:rsidDel="00000000" w:rsidP="00000000" w:rsidRDefault="00000000" w:rsidRPr="00000000" w14:paraId="000000A9">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dacă Furnizorul nu îndeplinește oricare dintre obligațiile prevăzute din Contract; sau</w:t>
      </w:r>
    </w:p>
    <w:p w:rsidR="00000000" w:rsidDel="00000000" w:rsidP="00000000" w:rsidRDefault="00000000" w:rsidRPr="00000000" w14:paraId="000000AA">
      <w:pPr>
        <w:pStyle w:val="Heading4"/>
        <w:keepNext w:val="0"/>
        <w:keepLines w:val="0"/>
        <w:numPr>
          <w:ilvl w:val="0"/>
          <w:numId w:val="3"/>
        </w:numPr>
        <w:spacing w:before="0" w:lineRule="auto"/>
        <w:ind w:left="2136" w:hanging="36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dacă Furnizorul, în opinia Cumpărătorului, s-a angajat în acțiuni de fraudă și corupție, așa cum este menționat în art. 8 de mai jos și detaliat în Anexa 2 la Cererea de cotații, acesta participând ca parte la sau în executarea acestor acțiuni.</w:t>
      </w:r>
    </w:p>
    <w:p w:rsidR="00000000" w:rsidDel="00000000" w:rsidP="00000000" w:rsidRDefault="00000000" w:rsidRPr="00000000" w14:paraId="000000AB">
      <w:pPr>
        <w:pStyle w:val="Heading4"/>
        <w:keepNext w:val="0"/>
        <w:keepLines w:val="0"/>
        <w:spacing w:before="0" w:lineRule="auto"/>
        <w:ind w:left="1066" w:firstLine="0"/>
        <w:jc w:val="both"/>
        <w:rPr>
          <w:rFonts w:ascii="Times New Roman" w:cs="Times New Roman" w:eastAsia="Times New Roman" w:hAnsi="Times New Roman"/>
          <w:b w:val="0"/>
          <w:i w:val="0"/>
          <w:color w:val="000000"/>
        </w:rPr>
      </w:pPr>
      <w:r w:rsidDel="00000000" w:rsidR="00000000" w:rsidRPr="00000000">
        <w:rPr>
          <w:rFonts w:ascii="Times New Roman" w:cs="Times New Roman" w:eastAsia="Times New Roman" w:hAnsi="Times New Roman"/>
          <w:b w:val="0"/>
          <w:i w:val="0"/>
          <w:color w:val="000000"/>
          <w:rtl w:val="0"/>
        </w:rPr>
        <w:t xml:space="preserve">b)</w:t>
        <w:tab/>
        <w:t xml:space="preserve">În cazul în care Cumpărătorul reziliază contractul în totalitate sau în parte, acesta poate achiziționa, în termeni și condiții corespunzătoare, servicii asociate similare cu cele nefurnizate. Furnizorul va datora Cumpărătorului acoperirea costurilor suplimentare pentru aceste servicii asociate similare. Totuși, dacă este cazul, Furnizorul va continua să execute partea din Contract ce nu a fost reziliată.</w:t>
      </w:r>
    </w:p>
    <w:p w:rsidR="00000000" w:rsidDel="00000000" w:rsidP="00000000" w:rsidRDefault="00000000" w:rsidRPr="00000000" w14:paraId="000000AC">
      <w:pPr>
        <w:ind w:left="360" w:firstLine="0"/>
        <w:rPr/>
      </w:pPr>
      <w:r w:rsidDel="00000000" w:rsidR="00000000" w:rsidRPr="00000000">
        <w:rPr>
          <w:rtl w:val="0"/>
        </w:rPr>
        <w:t xml:space="preserve">6.3 </w:t>
        <w:tab/>
        <w:t xml:space="preserve">Denunțarea unilaterală</w:t>
      </w:r>
    </w:p>
    <w:p w:rsidR="00000000" w:rsidDel="00000000" w:rsidP="00000000" w:rsidRDefault="00000000" w:rsidRPr="00000000" w14:paraId="000000AD">
      <w:pPr>
        <w:ind w:left="360" w:firstLine="0"/>
        <w:jc w:val="both"/>
        <w:rPr/>
      </w:pPr>
      <w:r w:rsidDel="00000000" w:rsidR="00000000" w:rsidRPr="00000000">
        <w:rPr>
          <w:rtl w:val="0"/>
        </w:rPr>
        <w:tab/>
        <w:t xml:space="preserve">a) Cumpărătorul, printr-o notificare transmisă Furnizorului, poate denunța unilateral Contractul, în totalitate sau în parte, în orice moment. În notificare se va specifica faptul că denunțarea se face la dorința Cumpărătorului, măsura în care se denunță prestația Furnizorului în cadrul Contractului și data de la care Contractul se consideră denunțat.</w:t>
      </w:r>
    </w:p>
    <w:p w:rsidR="00000000" w:rsidDel="00000000" w:rsidP="00000000" w:rsidRDefault="00000000" w:rsidRPr="00000000" w14:paraId="000000AE">
      <w:pPr>
        <w:ind w:left="360" w:firstLine="0"/>
        <w:rPr/>
      </w:pPr>
      <w:r w:rsidDel="00000000" w:rsidR="00000000" w:rsidRPr="00000000">
        <w:rPr>
          <w:rtl w:val="0"/>
        </w:rPr>
        <w:tab/>
        <w:t xml:space="preserve">Denunțarea Contractului de către Furnizor ca urmare a implicării Furnizorului în practici de fraudă și corupție este descrisă în art. 8 din prezentul Contract. </w:t>
      </w:r>
    </w:p>
    <w:p w:rsidR="00000000" w:rsidDel="00000000" w:rsidP="00000000" w:rsidRDefault="00000000" w:rsidRPr="00000000" w14:paraId="000000AF">
      <w:pPr>
        <w:ind w:left="360" w:firstLine="0"/>
        <w:rPr/>
      </w:pPr>
      <w:r w:rsidDel="00000000" w:rsidR="00000000" w:rsidRPr="00000000">
        <w:rPr>
          <w:rtl w:val="0"/>
        </w:rPr>
        <w:tab/>
        <w:t xml:space="preserve">b)    Rezilierea Contractului în caz de insolvență</w:t>
      </w:r>
    </w:p>
    <w:p w:rsidR="00000000" w:rsidDel="00000000" w:rsidP="00000000" w:rsidRDefault="00000000" w:rsidRPr="00000000" w14:paraId="000000B0">
      <w:pPr>
        <w:pStyle w:val="Heading3"/>
        <w:keepNext w:val="0"/>
        <w:keepLines w:val="0"/>
        <w:spacing w:before="0" w:lineRule="auto"/>
        <w:ind w:left="360" w:firstLine="0"/>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b w:val="0"/>
          <w:color w:val="000000"/>
          <w:rtl w:val="0"/>
        </w:rPr>
        <w:t xml:space="preserve">Cumpărătorul poate oricând să rezilieze Contractul prin notificarea Furnizorului în cazul în care Furnizorul intră în stare de faliment sau în caz de insolvabilitate. În acest caz, rezilierea va fi fără compensare pentru Furnizor, cu condiția ca această reziliere să nu prejudicieze sau să afecteze nici un drept de acțiune sau remediu al Achizitorului care a survenit sau va surveni ulterior.</w:t>
      </w:r>
    </w:p>
    <w:p w:rsidR="00000000" w:rsidDel="00000000" w:rsidP="00000000" w:rsidRDefault="00000000" w:rsidRPr="00000000" w14:paraId="000000B1">
      <w:pPr>
        <w:ind w:left="360" w:firstLine="0"/>
        <w:rPr/>
      </w:pPr>
      <w:r w:rsidDel="00000000" w:rsidR="00000000" w:rsidRPr="00000000">
        <w:rPr>
          <w:rtl w:val="0"/>
        </w:rPr>
      </w:r>
    </w:p>
    <w:p w:rsidR="00000000" w:rsidDel="00000000" w:rsidP="00000000" w:rsidRDefault="00000000" w:rsidRPr="00000000" w14:paraId="000000B2">
      <w:pPr>
        <w:numPr>
          <w:ilvl w:val="0"/>
          <w:numId w:val="15"/>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Amendamente</w:t>
      </w:r>
    </w:p>
    <w:p w:rsidR="00000000" w:rsidDel="00000000" w:rsidP="00000000" w:rsidRDefault="00000000" w:rsidRPr="00000000" w14:paraId="000000B3">
      <w:pPr>
        <w:ind w:left="360" w:firstLine="360"/>
        <w:jc w:val="both"/>
        <w:rPr/>
      </w:pPr>
      <w:r w:rsidDel="00000000" w:rsidR="00000000" w:rsidRPr="00000000">
        <w:rPr>
          <w:rtl w:val="0"/>
        </w:rPr>
        <w:t xml:space="preserve">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rsidR="00000000" w:rsidDel="00000000" w:rsidP="00000000" w:rsidRDefault="00000000" w:rsidRPr="00000000" w14:paraId="000000B4">
      <w:pPr>
        <w:ind w:left="360" w:firstLine="0"/>
        <w:jc w:val="both"/>
        <w:rPr/>
      </w:pPr>
      <w:r w:rsidDel="00000000" w:rsidR="00000000" w:rsidRPr="00000000">
        <w:rPr>
          <w:rtl w:val="0"/>
        </w:rPr>
      </w:r>
    </w:p>
    <w:p w:rsidR="00000000" w:rsidDel="00000000" w:rsidP="00000000" w:rsidRDefault="00000000" w:rsidRPr="00000000" w14:paraId="000000B5">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Fraudă și corupție</w:t>
      </w:r>
    </w:p>
    <w:p w:rsidR="00000000" w:rsidDel="00000000" w:rsidP="00000000" w:rsidRDefault="00000000" w:rsidRPr="00000000" w14:paraId="000000B6">
      <w:pPr>
        <w:ind w:left="360" w:firstLine="360"/>
        <w:jc w:val="both"/>
        <w:rPr>
          <w:rFonts w:ascii="Trebuchet MS" w:cs="Trebuchet MS" w:eastAsia="Trebuchet MS" w:hAnsi="Trebuchet MS"/>
          <w:sz w:val="22"/>
          <w:szCs w:val="22"/>
        </w:rPr>
      </w:pPr>
      <w:r w:rsidDel="00000000" w:rsidR="00000000" w:rsidRPr="00000000">
        <w:rPr>
          <w:rtl w:val="0"/>
        </w:rPr>
        <w:t xml:space="preserve">Dacă Cumpărătorul descoperă că Furnizorul și/sau angajații, consultanții, subcontractorii acestuia s-au implicat în practici de corupţie, frauduloase, coluzive, coercitive sau obstructive (precum sunt definite în Procedurile Băncii cu privire la fraudă și corupție, a se consulta prevederile Anexei nr. 2 la Cererea de cotații) în procesul de licitaţie pentru atribuirea Contractului sau pe parcursul derulării Contractului, Cumpărătorul poate rezilia contractul după transmiterea în scris a unui preaviz de 14 (paisprezece) zile calendaristice</w:t>
      </w:r>
      <w:r w:rsidDel="00000000" w:rsidR="00000000" w:rsidRPr="00000000">
        <w:rPr>
          <w:rFonts w:ascii="Trebuchet MS" w:cs="Trebuchet MS" w:eastAsia="Trebuchet MS" w:hAnsi="Trebuchet MS"/>
          <w:sz w:val="22"/>
          <w:szCs w:val="22"/>
          <w:rtl w:val="0"/>
        </w:rPr>
        <w:t xml:space="preserve">.</w:t>
      </w:r>
    </w:p>
    <w:p w:rsidR="00000000" w:rsidDel="00000000" w:rsidP="00000000" w:rsidRDefault="00000000" w:rsidRPr="00000000" w14:paraId="000000B7">
      <w:pPr>
        <w:ind w:left="360" w:firstLine="0"/>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B8">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B9">
      <w:pPr>
        <w:ind w:left="360" w:firstLine="0"/>
        <w:rPr/>
      </w:pPr>
      <w:r w:rsidDel="00000000" w:rsidR="00000000" w:rsidRPr="00000000">
        <w:rPr>
          <w:rtl w:val="0"/>
        </w:rPr>
        <w:t xml:space="preserve">9.1 Furnizorul trebuie să îndeplinească toate instrucțiunile Cumpărătorului în conformitate cu legile aplicabile destinației de furnizare.</w:t>
      </w:r>
    </w:p>
    <w:p w:rsidR="00000000" w:rsidDel="00000000" w:rsidP="00000000" w:rsidRDefault="00000000" w:rsidRPr="00000000" w14:paraId="000000BA">
      <w:pPr>
        <w:ind w:left="360" w:firstLine="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color w:val="000000"/>
          <w:rtl w:val="0"/>
        </w:rPr>
        <w:t xml:space="preserve">Furnizorul va permite Băncii și îi va determina pe subcontractanții și consultanții săi să permită Băncii și/ sau persoanelor desemnate de Bancă să inspecteze birourile furnizorului și toate conturile și înregistrările aferente executării Contractului și depunerea ofertei și  să aibă astfel de conturi și să asigure auditarea acestor înregistrări de către auditori desemnați de către Bancă, în cazul în care Banca solicită astfel. Se atrage atenția Furnizorului, subcontractanților săi și consultanților acestuia asupra art. 8, Fraudă și corupție, care prevede, printre altele, că acțiunile care au ca scop neîndeplinirea acestor obligații (exercitarea drepturilor de verificare și de audit ale Băncii) constituie o practică interzisă care face obiectul încetării contractului (precum şi a stabilirii neeligibilității conform procedurilor de sancțiuni aplicabile ale Băncii).</w:t>
      </w:r>
    </w:p>
    <w:p w:rsidR="00000000" w:rsidDel="00000000" w:rsidP="00000000" w:rsidRDefault="00000000" w:rsidRPr="00000000" w14:paraId="000000BC">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rtl w:val="0"/>
        </w:rPr>
      </w:r>
    </w:p>
    <w:tbl>
      <w:tblPr>
        <w:tblStyle w:val="Table2"/>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7"/>
        <w:gridCol w:w="4869"/>
        <w:tblGridChange w:id="0">
          <w:tblGrid>
            <w:gridCol w:w="4877"/>
            <w:gridCol w:w="4869"/>
          </w:tblGrid>
        </w:tblGridChange>
      </w:tblGrid>
      <w:tr>
        <w:trPr>
          <w:cantSplit w:val="0"/>
          <w:trHeight w:val="2367" w:hRule="atLeast"/>
          <w:tblHeader w:val="0"/>
        </w:trPr>
        <w:tc>
          <w:tcPr/>
          <w:p w:rsidR="00000000" w:rsidDel="00000000" w:rsidP="00000000" w:rsidRDefault="00000000" w:rsidRPr="00000000" w14:paraId="000000BD">
            <w:pPr>
              <w:jc w:val="center"/>
              <w:rPr>
                <w:b w:val="1"/>
              </w:rPr>
            </w:pPr>
            <w:r w:rsidDel="00000000" w:rsidR="00000000" w:rsidRPr="00000000">
              <w:rPr>
                <w:b w:val="1"/>
                <w:rtl w:val="0"/>
              </w:rPr>
              <w:t xml:space="preserve">CUMPĂRĂTOR,</w:t>
            </w:r>
          </w:p>
          <w:p w:rsidR="00000000" w:rsidDel="00000000" w:rsidP="00000000" w:rsidRDefault="00000000" w:rsidRPr="00000000" w14:paraId="000000BE">
            <w:pPr>
              <w:jc w:val="center"/>
              <w:rPr>
                <w:b w:val="1"/>
              </w:rPr>
            </w:pPr>
            <w:r w:rsidDel="00000000" w:rsidR="00000000" w:rsidRPr="00000000">
              <w:rPr>
                <w:b w:val="1"/>
                <w:rtl w:val="0"/>
              </w:rPr>
              <w:t xml:space="preserve">AO „Gender-Centru”</w:t>
            </w:r>
          </w:p>
          <w:p w:rsidR="00000000" w:rsidDel="00000000" w:rsidP="00000000" w:rsidRDefault="00000000" w:rsidRPr="00000000" w14:paraId="000000BF">
            <w:pPr>
              <w:jc w:val="center"/>
              <w:rPr>
                <w:b w:val="1"/>
              </w:rPr>
            </w:pPr>
            <w:r w:rsidDel="00000000" w:rsidR="00000000" w:rsidRPr="00000000">
              <w:rPr>
                <w:rtl w:val="0"/>
              </w:rPr>
            </w:r>
          </w:p>
          <w:p w:rsidR="00000000" w:rsidDel="00000000" w:rsidP="00000000" w:rsidRDefault="00000000" w:rsidRPr="00000000" w14:paraId="000000C0">
            <w:pPr>
              <w:jc w:val="center"/>
              <w:rPr>
                <w:b w:val="1"/>
              </w:rPr>
            </w:pPr>
            <w:r w:rsidDel="00000000" w:rsidR="00000000" w:rsidRPr="00000000">
              <w:rPr>
                <w:rtl w:val="0"/>
              </w:rPr>
            </w:r>
          </w:p>
          <w:p w:rsidR="00000000" w:rsidDel="00000000" w:rsidP="00000000" w:rsidRDefault="00000000" w:rsidRPr="00000000" w14:paraId="000000C1">
            <w:pPr>
              <w:jc w:val="center"/>
              <w:rPr>
                <w:b w:val="1"/>
              </w:rPr>
            </w:pPr>
            <w:r w:rsidDel="00000000" w:rsidR="00000000" w:rsidRPr="00000000">
              <w:rPr>
                <w:rtl w:val="0"/>
              </w:rPr>
            </w:r>
          </w:p>
          <w:p w:rsidR="00000000" w:rsidDel="00000000" w:rsidP="00000000" w:rsidRDefault="00000000" w:rsidRPr="00000000" w14:paraId="000000C2">
            <w:pPr>
              <w:jc w:val="center"/>
              <w:rPr>
                <w:b w:val="1"/>
              </w:rPr>
            </w:pPr>
            <w:r w:rsidDel="00000000" w:rsidR="00000000" w:rsidRPr="00000000">
              <w:rPr>
                <w:rtl w:val="0"/>
              </w:rPr>
            </w:r>
          </w:p>
        </w:tc>
        <w:tc>
          <w:tcPr/>
          <w:p w:rsidR="00000000" w:rsidDel="00000000" w:rsidP="00000000" w:rsidRDefault="00000000" w:rsidRPr="00000000" w14:paraId="000000C3">
            <w:pPr>
              <w:jc w:val="center"/>
              <w:rPr>
                <w:b w:val="1"/>
              </w:rPr>
            </w:pPr>
            <w:r w:rsidDel="00000000" w:rsidR="00000000" w:rsidRPr="00000000">
              <w:rPr>
                <w:b w:val="1"/>
                <w:rtl w:val="0"/>
              </w:rPr>
              <w:t xml:space="preserve">FURNIZOR,</w:t>
            </w:r>
          </w:p>
          <w:p w:rsidR="00000000" w:rsidDel="00000000" w:rsidP="00000000" w:rsidRDefault="00000000" w:rsidRPr="00000000" w14:paraId="000000C4">
            <w:pPr>
              <w:jc w:val="both"/>
              <w:rPr>
                <w:b w:val="1"/>
              </w:rPr>
            </w:pPr>
            <w:r w:rsidDel="00000000" w:rsidR="00000000" w:rsidRPr="00000000">
              <w:rPr>
                <w:rtl w:val="0"/>
              </w:rPr>
            </w:r>
          </w:p>
        </w:tc>
      </w:tr>
    </w:tbl>
    <w:p w:rsidR="00000000" w:rsidDel="00000000" w:rsidP="00000000" w:rsidRDefault="00000000" w:rsidRPr="00000000" w14:paraId="000000C5">
      <w:pPr>
        <w:spacing w:after="200" w:line="276" w:lineRule="auto"/>
        <w:ind w:left="360"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C6">
      <w:pPr>
        <w:spacing w:line="276" w:lineRule="auto"/>
        <w:ind w:left="360" w:firstLine="0"/>
        <w:jc w:val="both"/>
        <w:rPr/>
      </w:pPr>
      <w:r w:rsidDel="00000000" w:rsidR="00000000" w:rsidRPr="00000000">
        <w:rPr>
          <w:rtl w:val="0"/>
        </w:rPr>
      </w:r>
    </w:p>
    <w:p w:rsidR="00000000" w:rsidDel="00000000" w:rsidP="00000000" w:rsidRDefault="00000000" w:rsidRPr="00000000" w14:paraId="000000C7">
      <w:pPr>
        <w:spacing w:after="120" w:line="276" w:lineRule="auto"/>
        <w:ind w:left="360" w:firstLine="0"/>
        <w:rPr>
          <w:b w:val="1"/>
        </w:rPr>
      </w:pPr>
      <w:bookmarkStart w:colFirst="0" w:colLast="0" w:name="_heading=h.gmyld9nxic5g" w:id="2"/>
      <w:bookmarkEnd w:id="2"/>
      <w:r w:rsidDel="00000000" w:rsidR="00000000" w:rsidRPr="00000000">
        <w:rPr>
          <w:b w:val="1"/>
          <w:rtl w:val="0"/>
        </w:rPr>
        <w:t xml:space="preserve">Anexa 2</w:t>
      </w:r>
    </w:p>
    <w:p w:rsidR="00000000" w:rsidDel="00000000" w:rsidP="00000000" w:rsidRDefault="00000000" w:rsidRPr="00000000" w14:paraId="000000C8">
      <w:pPr>
        <w:spacing w:after="120" w:line="276" w:lineRule="auto"/>
        <w:ind w:left="360" w:firstLine="0"/>
        <w:jc w:val="center"/>
        <w:rPr>
          <w:b w:val="1"/>
        </w:rPr>
      </w:pPr>
      <w:r w:rsidDel="00000000" w:rsidR="00000000" w:rsidRPr="00000000">
        <w:rPr>
          <w:b w:val="1"/>
          <w:rtl w:val="0"/>
        </w:rPr>
        <w:t xml:space="preserve">Fraudă și Corupție</w:t>
      </w:r>
    </w:p>
    <w:p w:rsidR="00000000" w:rsidDel="00000000" w:rsidP="00000000" w:rsidRDefault="00000000" w:rsidRPr="00000000" w14:paraId="000000C9">
      <w:pPr>
        <w:numPr>
          <w:ilvl w:val="0"/>
          <w:numId w:val="20"/>
        </w:numPr>
        <w:spacing w:after="120" w:line="276" w:lineRule="auto"/>
        <w:ind w:left="360" w:firstLine="0"/>
        <w:jc w:val="both"/>
        <w:rPr>
          <w:b w:val="1"/>
        </w:rPr>
      </w:pPr>
      <w:r w:rsidDel="00000000" w:rsidR="00000000" w:rsidRPr="00000000">
        <w:rPr>
          <w:b w:val="1"/>
          <w:rtl w:val="0"/>
        </w:rPr>
        <w:t xml:space="preserve">Scop </w:t>
      </w:r>
    </w:p>
    <w:p w:rsidR="00000000" w:rsidDel="00000000" w:rsidP="00000000" w:rsidRDefault="00000000" w:rsidRPr="00000000" w14:paraId="000000CA">
      <w:pPr>
        <w:numPr>
          <w:ilvl w:val="1"/>
          <w:numId w:val="20"/>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Instrucțiunile Băncii privind Anti-Corupția și prezenta anexă se aplică în ceea ce privește achizițiile în cadrul operațiunilor de finanțare a proiectelor de investiții ale Băncii.</w:t>
      </w:r>
    </w:p>
    <w:p w:rsidR="00000000" w:rsidDel="00000000" w:rsidP="00000000" w:rsidRDefault="00000000" w:rsidRPr="00000000" w14:paraId="000000CB">
      <w:pPr>
        <w:numPr>
          <w:ilvl w:val="0"/>
          <w:numId w:val="20"/>
        </w:numPr>
        <w:spacing w:after="120" w:line="276" w:lineRule="auto"/>
        <w:ind w:left="360" w:firstLine="0"/>
        <w:jc w:val="both"/>
        <w:rPr>
          <w:b w:val="1"/>
        </w:rPr>
      </w:pPr>
      <w:r w:rsidDel="00000000" w:rsidR="00000000" w:rsidRPr="00000000">
        <w:rPr>
          <w:b w:val="1"/>
          <w:rtl w:val="0"/>
        </w:rPr>
        <w:t xml:space="preserve">Cerințe </w:t>
      </w:r>
    </w:p>
    <w:p w:rsidR="00000000" w:rsidDel="00000000" w:rsidP="00000000" w:rsidRDefault="00000000" w:rsidRPr="00000000" w14:paraId="000000CC">
      <w:pPr>
        <w:numPr>
          <w:ilvl w:val="0"/>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Banca cere împrumutaților (inclusiv beneficiarii finanțării Băncii); ofertanți (solicitant / autor al unei propuneri), consultanți, contractori și furnizori; orice subcontractanți, subconsultanți, furnizori de servicii sau furnizori; orice agenți (declarați sau nu); și orice membru al personalului acestora, să respecte cel mai înalt standard de etică în procesul de achiziție, selecție și executarea contractului/contractelor finanțat/e de Bancă și să se abțină de la implicarea în fapte de Fraudă și Corupție.</w:t>
      </w:r>
    </w:p>
    <w:p w:rsidR="00000000" w:rsidDel="00000000" w:rsidP="00000000" w:rsidRDefault="00000000" w:rsidRPr="00000000" w14:paraId="000000CD">
      <w:pPr>
        <w:numPr>
          <w:ilvl w:val="0"/>
          <w:numId w:val="2"/>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În acest scop, Banca:</w:t>
      </w:r>
    </w:p>
    <w:p w:rsidR="00000000" w:rsidDel="00000000" w:rsidP="00000000" w:rsidRDefault="00000000" w:rsidRPr="00000000" w14:paraId="000000CE">
      <w:pPr>
        <w:numPr>
          <w:ilvl w:val="0"/>
          <w:numId w:val="7"/>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Definește, în sensul prezentei dispoziții, termenii prevăzuți mai jos, după cum urmează:</w:t>
      </w:r>
    </w:p>
    <w:p w:rsidR="00000000" w:rsidDel="00000000" w:rsidP="00000000" w:rsidRDefault="00000000" w:rsidRPr="00000000" w14:paraId="000000CF">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coruptă" este oferirea, remiterea, primirea sau solicitarea, direct sau indirect, a oricărei valori pentru a influența în mod necorespunzător acțiunile unei alte părți;</w:t>
      </w:r>
    </w:p>
    <w:p w:rsidR="00000000" w:rsidDel="00000000" w:rsidP="00000000" w:rsidRDefault="00000000" w:rsidRPr="00000000" w14:paraId="000000D0">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rsidR="00000000" w:rsidDel="00000000" w:rsidP="00000000" w:rsidRDefault="00000000" w:rsidRPr="00000000" w14:paraId="000000D1">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coluzivă" este un aranjament între două sau mai multe părți, conceput pentru a atinge un scop nepotrivit, inclusiv pentru a influența în mod necorespunzător acțiunile unei alte părți;</w:t>
      </w:r>
    </w:p>
    <w:p w:rsidR="00000000" w:rsidDel="00000000" w:rsidP="00000000" w:rsidRDefault="00000000" w:rsidRPr="00000000" w14:paraId="000000D2">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coercitivă" prejudiciază sau dăunează, sau amenință să prejudicieze sau să dăuneze, direct sau indirect, oricărei părți sau proprietății părții pentru a influența în mod necorespunzător acțiunile unei părți;</w:t>
      </w:r>
    </w:p>
    <w:p w:rsidR="00000000" w:rsidDel="00000000" w:rsidP="00000000" w:rsidRDefault="00000000" w:rsidRPr="00000000" w14:paraId="000000D3">
      <w:pPr>
        <w:numPr>
          <w:ilvl w:val="0"/>
          <w:numId w:val="8"/>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obstructivă" este definită de următoarele acțiuni:</w:t>
      </w:r>
    </w:p>
    <w:p w:rsidR="00000000" w:rsidDel="00000000" w:rsidP="00000000" w:rsidRDefault="00000000" w:rsidRPr="00000000" w14:paraId="000000D4">
      <w:pPr>
        <w:numPr>
          <w:ilvl w:val="0"/>
          <w:numId w:val="9"/>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distrugerea deliberată, falsificarea, modificarea sau ascunderea probelor materiale pentru anchetă sau formularea de declarații false în fața anchetatorilor pentru a împiedica în mod semnificativ investigarea unei acuzații de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rsidR="00000000" w:rsidDel="00000000" w:rsidP="00000000" w:rsidRDefault="00000000" w:rsidRPr="00000000" w14:paraId="000000D5">
      <w:pPr>
        <w:numPr>
          <w:ilvl w:val="0"/>
          <w:numId w:val="9"/>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actele menite să împiedice în mod semnificativ exercitarea drepturilor de inspecție și de audit ale Băncii prevăzute la punctul 2.2 e. de mai jos.</w:t>
      </w:r>
    </w:p>
    <w:p w:rsidR="00000000" w:rsidDel="00000000" w:rsidP="00000000" w:rsidRDefault="00000000" w:rsidRPr="00000000" w14:paraId="000000D6">
      <w:pPr>
        <w:numPr>
          <w:ilvl w:val="0"/>
          <w:numId w:val="7"/>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Respinge o propunere de atribuire în cazul în care Banca stabilește că firma sau persoana fizică autorizată recomandată pentru atribuire, personalul său sau agenții săi sau subconsultanții, subcontractanții, prestatorii de servicii, furnizorii și / sau angajații acestora, direct sau indirect, s-au angajate în practici corupte, frauduloase, ilicite, coercitive sau obstructive în competiția pentru contractul în cauză;</w:t>
      </w:r>
    </w:p>
    <w:p w:rsidR="00000000" w:rsidDel="00000000" w:rsidP="00000000" w:rsidRDefault="00000000" w:rsidRPr="00000000" w14:paraId="000000D7">
      <w:pPr>
        <w:numPr>
          <w:ilvl w:val="0"/>
          <w:numId w:val="7"/>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Pe lângă căile de atac prevăzute în acordul juridic relevant, acesta poate lua alte măsuri adecvate, inclusiv declararea ca achiziție eșuată, în cazul în care Banca stabilește în orice moment că reprezentanții Împrumutatului sau ai unui beneficiar al oricărei părți din încasările împrumutului a fost angajat în practici corupte, frauduloase, coluzive,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rsidR="00000000" w:rsidDel="00000000" w:rsidP="00000000" w:rsidRDefault="00000000" w:rsidRPr="00000000" w14:paraId="000000D8">
      <w:pPr>
        <w:numPr>
          <w:ilvl w:val="0"/>
          <w:numId w:val="7"/>
        </w:numPr>
        <w:pBdr>
          <w:top w:space="0" w:sz="0" w:val="nil"/>
          <w:left w:space="0" w:sz="0" w:val="nil"/>
          <w:bottom w:space="0" w:sz="0" w:val="nil"/>
          <w:right w:space="0" w:sz="0" w:val="nil"/>
          <w:between w:space="0" w:sz="0" w:val="nil"/>
        </w:pBdr>
        <w:tabs>
          <w:tab w:val="left" w:leader="none" w:pos="9180"/>
        </w:tabs>
        <w:spacing w:line="276" w:lineRule="auto"/>
        <w:ind w:left="1080" w:hanging="360"/>
        <w:jc w:val="both"/>
        <w:rPr>
          <w:color w:val="000000"/>
        </w:rPr>
      </w:pPr>
      <w:r w:rsidDel="00000000" w:rsidR="00000000" w:rsidRPr="00000000">
        <w:rPr>
          <w:color w:val="000000"/>
          <w:rtl w:val="0"/>
        </w:rPr>
        <w:t xml:space="preserve">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să îi fie atribuite sau să beneficieze în alt mod de un contract finanțat de Bancă, financiar sau în orice alt mod</w:t>
      </w:r>
      <w:r w:rsidDel="00000000" w:rsidR="00000000" w:rsidRPr="00000000">
        <w:rPr>
          <w:color w:val="000000"/>
          <w:vertAlign w:val="superscript"/>
        </w:rPr>
        <w:footnoteReference w:customMarkFollows="0" w:id="0"/>
      </w:r>
      <w:r w:rsidDel="00000000" w:rsidR="00000000" w:rsidRPr="00000000">
        <w:rPr>
          <w:color w:val="000000"/>
          <w:rtl w:val="0"/>
        </w:rPr>
        <w:t xml:space="preserve">; (ii) să fie un subcontractant, consultant, producător sau furnizor sau prestator de servicii al unei alte întreprinderi eligibile propus</w:t>
      </w:r>
      <w:r w:rsidDel="00000000" w:rsidR="00000000" w:rsidRPr="00000000">
        <w:rPr>
          <w:color w:val="000000"/>
          <w:vertAlign w:val="superscript"/>
        </w:rPr>
        <w:footnoteReference w:customMarkFollows="0" w:id="1"/>
      </w:r>
      <w:r w:rsidDel="00000000" w:rsidR="00000000" w:rsidRPr="00000000">
        <w:rPr>
          <w:color w:val="000000"/>
          <w:rtl w:val="0"/>
        </w:rPr>
        <w:t xml:space="preserve">, care să primească un contract finanțat de bancă; și (iii) să primească încasările din orice împrumut acordat de către Bancă sau să participe în continuare la pregătirea sau implementarea oricărui proiect finanțat de Bancă; </w:t>
      </w:r>
    </w:p>
    <w:p w:rsidR="00000000" w:rsidDel="00000000" w:rsidP="00000000" w:rsidRDefault="00000000" w:rsidRPr="00000000" w14:paraId="000000D9">
      <w:pPr>
        <w:numPr>
          <w:ilvl w:val="0"/>
          <w:numId w:val="7"/>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color w:val="000000"/>
          <w:rtl w:val="0"/>
        </w:rPr>
        <w:t xml:space="preserve">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subconsultanților acestora, prestatorilor de servicii, furnizorii, personalului agenților, să permită Băncii să inspecteze</w:t>
      </w:r>
      <w:r w:rsidDel="00000000" w:rsidR="00000000" w:rsidRPr="00000000">
        <w:rPr>
          <w:color w:val="000000"/>
          <w:vertAlign w:val="superscript"/>
        </w:rPr>
        <w:footnoteReference w:customMarkFollows="0" w:id="2"/>
      </w:r>
      <w:r w:rsidDel="00000000" w:rsidR="00000000" w:rsidRPr="00000000">
        <w:rPr>
          <w:color w:val="000000"/>
          <w:rtl w:val="0"/>
        </w:rPr>
        <w:t xml:space="preserve"> toate conturile, înregistrările și alte documente legate de procesul de achiziție, de selecție și / sau de executarea contractului și să le auditeze de către auditori numiți de Bancă.</w:t>
      </w:r>
    </w:p>
    <w:p w:rsidR="00000000" w:rsidDel="00000000" w:rsidP="00000000" w:rsidRDefault="00000000" w:rsidRPr="00000000" w14:paraId="000000DA">
      <w:pPr>
        <w:ind w:left="360" w:firstLine="0"/>
        <w:rPr>
          <w:i w:val="1"/>
        </w:rPr>
      </w:pPr>
      <w:r w:rsidDel="00000000" w:rsidR="00000000" w:rsidRPr="00000000">
        <w:rPr>
          <w:i w:val="1"/>
          <w:rtl w:val="0"/>
        </w:rPr>
        <w:t xml:space="preserve">[Am luat la cunoștință Instrucțiunile menționate]</w:t>
      </w:r>
    </w:p>
    <w:p w:rsidR="00000000" w:rsidDel="00000000" w:rsidP="00000000" w:rsidRDefault="00000000" w:rsidRPr="00000000" w14:paraId="000000DB">
      <w:pPr>
        <w:ind w:left="360" w:firstLine="0"/>
        <w:rPr/>
      </w:pPr>
      <w:r w:rsidDel="00000000" w:rsidR="00000000" w:rsidRPr="00000000">
        <w:rPr>
          <w:rtl w:val="0"/>
        </w:rPr>
        <w:t xml:space="preserve">________________________[Nume Ofertant]</w:t>
        <w:tab/>
        <w:tab/>
        <w:tab/>
        <w:t xml:space="preserve"> Data ...................... </w:t>
      </w:r>
    </w:p>
    <w:p w:rsidR="00000000" w:rsidDel="00000000" w:rsidP="00000000" w:rsidRDefault="00000000" w:rsidRPr="00000000" w14:paraId="000000DC">
      <w:pPr>
        <w:ind w:left="360" w:firstLine="0"/>
        <w:rPr/>
      </w:pPr>
      <w:r w:rsidDel="00000000" w:rsidR="00000000" w:rsidRPr="00000000">
        <w:rPr>
          <w:rtl w:val="0"/>
        </w:rPr>
      </w:r>
    </w:p>
    <w:p w:rsidR="00000000" w:rsidDel="00000000" w:rsidP="00000000" w:rsidRDefault="00000000" w:rsidRPr="00000000" w14:paraId="000000DD">
      <w:pPr>
        <w:ind w:left="360" w:firstLine="0"/>
        <w:rPr>
          <w:color w:val="000000"/>
        </w:rPr>
      </w:pPr>
      <w:r w:rsidDel="00000000" w:rsidR="00000000" w:rsidRPr="00000000">
        <w:rPr>
          <w:rtl w:val="0"/>
        </w:rPr>
        <w:t xml:space="preserve">________________________ [Nume semnatar autorizat și </w:t>
      </w:r>
      <w:r w:rsidDel="00000000" w:rsidR="00000000" w:rsidRPr="00000000">
        <w:rPr>
          <w:i w:val="1"/>
          <w:rtl w:val="0"/>
        </w:rPr>
        <w:t xml:space="preserve">semnătura, ștampila</w:t>
      </w:r>
      <w:r w:rsidDel="00000000" w:rsidR="00000000" w:rsidRPr="00000000">
        <w:rPr>
          <w:rtl w:val="0"/>
        </w:rPr>
        <w:t xml:space="preserve">]</w:t>
      </w:r>
      <w:r w:rsidDel="00000000" w:rsidR="00000000" w:rsidRPr="00000000">
        <w:rPr>
          <w:b w:val="1"/>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0DE">
      <w:pPr>
        <w:spacing w:after="120" w:line="276" w:lineRule="auto"/>
        <w:ind w:left="360" w:firstLine="0"/>
        <w:jc w:val="center"/>
        <w:rPr>
          <w:b w:val="1"/>
        </w:rPr>
      </w:pPr>
      <w:r w:rsidDel="00000000" w:rsidR="00000000" w:rsidRPr="00000000">
        <w:rPr>
          <w:rtl w:val="0"/>
        </w:rPr>
      </w:r>
    </w:p>
    <w:p w:rsidR="00000000" w:rsidDel="00000000" w:rsidP="00000000" w:rsidRDefault="00000000" w:rsidRPr="00000000" w14:paraId="000000DF">
      <w:pPr>
        <w:spacing w:after="120" w:line="276" w:lineRule="auto"/>
        <w:ind w:left="360" w:firstLine="0"/>
        <w:rPr>
          <w:b w:val="1"/>
        </w:rPr>
      </w:pPr>
      <w:r w:rsidDel="00000000" w:rsidR="00000000" w:rsidRPr="00000000">
        <w:rPr>
          <w:b w:val="1"/>
          <w:rtl w:val="0"/>
        </w:rPr>
        <w:t xml:space="preserve">Anexa 3</w:t>
      </w:r>
    </w:p>
    <w:p w:rsidR="00000000" w:rsidDel="00000000" w:rsidP="00000000" w:rsidRDefault="00000000" w:rsidRPr="00000000" w14:paraId="000000E0">
      <w:pPr>
        <w:spacing w:line="276" w:lineRule="auto"/>
        <w:ind w:left="360" w:firstLine="0"/>
        <w:jc w:val="center"/>
        <w:rPr>
          <w:b w:val="1"/>
        </w:rPr>
      </w:pPr>
      <w:r w:rsidDel="00000000" w:rsidR="00000000" w:rsidRPr="00000000">
        <w:rPr>
          <w:b w:val="1"/>
          <w:rtl w:val="0"/>
        </w:rPr>
        <w:t xml:space="preserve">FORMULAR DE OFERTĂ</w:t>
      </w:r>
    </w:p>
    <w:p w:rsidR="00000000" w:rsidDel="00000000" w:rsidP="00000000" w:rsidRDefault="00000000" w:rsidRPr="00000000" w14:paraId="000000E1">
      <w:pPr>
        <w:spacing w:line="276" w:lineRule="auto"/>
        <w:ind w:left="360" w:firstLine="0"/>
        <w:jc w:val="both"/>
        <w:rPr>
          <w:b w:val="1"/>
        </w:rPr>
      </w:pPr>
      <w:r w:rsidDel="00000000" w:rsidR="00000000" w:rsidRPr="00000000">
        <w:rPr>
          <w:rtl w:val="0"/>
        </w:rPr>
      </w:r>
    </w:p>
    <w:p w:rsidR="00000000" w:rsidDel="00000000" w:rsidP="00000000" w:rsidRDefault="00000000" w:rsidRPr="00000000" w14:paraId="000000E2">
      <w:pPr>
        <w:spacing w:line="276" w:lineRule="auto"/>
        <w:ind w:left="360" w:firstLine="0"/>
        <w:jc w:val="both"/>
        <w:rPr/>
      </w:pPr>
      <w:r w:rsidDel="00000000" w:rsidR="00000000" w:rsidRPr="00000000">
        <w:rPr>
          <w:rtl w:val="0"/>
        </w:rPr>
        <w:t xml:space="preserve">_________(Data)</w:t>
      </w:r>
    </w:p>
    <w:p w:rsidR="00000000" w:rsidDel="00000000" w:rsidP="00000000" w:rsidRDefault="00000000" w:rsidRPr="00000000" w14:paraId="000000E3">
      <w:pPr>
        <w:spacing w:line="276" w:lineRule="auto"/>
        <w:ind w:left="360" w:firstLine="0"/>
        <w:jc w:val="both"/>
        <w:rPr/>
      </w:pPr>
      <w:r w:rsidDel="00000000" w:rsidR="00000000" w:rsidRPr="00000000">
        <w:rPr>
          <w:rtl w:val="0"/>
        </w:rPr>
      </w:r>
    </w:p>
    <w:p w:rsidR="00000000" w:rsidDel="00000000" w:rsidP="00000000" w:rsidRDefault="00000000" w:rsidRPr="00000000" w14:paraId="000000E4">
      <w:pPr>
        <w:spacing w:line="276" w:lineRule="auto"/>
        <w:ind w:left="360" w:firstLine="0"/>
        <w:jc w:val="both"/>
        <w:rPr/>
      </w:pPr>
      <w:r w:rsidDel="00000000" w:rsidR="00000000" w:rsidRPr="00000000">
        <w:rPr>
          <w:rtl w:val="0"/>
        </w:rPr>
        <w:tab/>
        <w:tab/>
      </w:r>
    </w:p>
    <w:p w:rsidR="00000000" w:rsidDel="00000000" w:rsidP="00000000" w:rsidRDefault="00000000" w:rsidRPr="00000000" w14:paraId="000000E5">
      <w:pPr>
        <w:spacing w:line="276" w:lineRule="auto"/>
        <w:ind w:left="360" w:firstLine="0"/>
        <w:jc w:val="both"/>
        <w:rPr/>
      </w:pPr>
      <w:r w:rsidDel="00000000" w:rsidR="00000000" w:rsidRPr="00000000">
        <w:rPr>
          <w:rtl w:val="0"/>
        </w:rPr>
        <w:t xml:space="preserve">Către:</w:t>
      </w:r>
    </w:p>
    <w:p w:rsidR="00000000" w:rsidDel="00000000" w:rsidP="00000000" w:rsidRDefault="00000000" w:rsidRPr="00000000" w14:paraId="000000E6">
      <w:pPr>
        <w:spacing w:line="276" w:lineRule="auto"/>
        <w:ind w:left="360" w:firstLine="0"/>
        <w:rPr>
          <w:b w:val="1"/>
          <w:i w:val="1"/>
        </w:rPr>
      </w:pPr>
      <w:r w:rsidDel="00000000" w:rsidR="00000000" w:rsidRPr="00000000">
        <w:rPr>
          <w:b w:val="1"/>
          <w:rtl w:val="0"/>
        </w:rPr>
        <w:t xml:space="preserve">AO „Gender Centru” </w:t>
      </w:r>
      <w:r w:rsidDel="00000000" w:rsidR="00000000" w:rsidRPr="00000000">
        <w:rPr>
          <w:rtl w:val="0"/>
        </w:rPr>
      </w:r>
    </w:p>
    <w:p w:rsidR="00000000" w:rsidDel="00000000" w:rsidP="00000000" w:rsidRDefault="00000000" w:rsidRPr="00000000" w14:paraId="000000E7">
      <w:pPr>
        <w:spacing w:line="276" w:lineRule="auto"/>
        <w:ind w:left="360" w:firstLine="0"/>
        <w:jc w:val="both"/>
        <w:rPr>
          <w:color w:val="000000"/>
          <w:sz w:val="22"/>
          <w:szCs w:val="22"/>
          <w:highlight w:val="white"/>
        </w:rPr>
      </w:pPr>
      <w:r w:rsidDel="00000000" w:rsidR="00000000" w:rsidRPr="00000000">
        <w:rPr>
          <w:rtl w:val="0"/>
        </w:rPr>
        <w:t xml:space="preserve">mun. Chișinău, str. Gh. Cașu 32/5, of.215</w:t>
      </w:r>
      <w:r w:rsidDel="00000000" w:rsidR="00000000" w:rsidRPr="00000000">
        <w:rPr>
          <w:rtl w:val="0"/>
        </w:rPr>
      </w:r>
    </w:p>
    <w:p w:rsidR="00000000" w:rsidDel="00000000" w:rsidP="00000000" w:rsidRDefault="00000000" w:rsidRPr="00000000" w14:paraId="000000E8">
      <w:pPr>
        <w:spacing w:line="276" w:lineRule="auto"/>
        <w:ind w:left="360" w:firstLine="0"/>
        <w:jc w:val="both"/>
        <w:rPr/>
      </w:pPr>
      <w:r w:rsidDel="00000000" w:rsidR="00000000" w:rsidRPr="00000000">
        <w:rPr>
          <w:rtl w:val="0"/>
        </w:rPr>
      </w:r>
    </w:p>
    <w:p w:rsidR="00000000" w:rsidDel="00000000" w:rsidP="00000000" w:rsidRDefault="00000000" w:rsidRPr="00000000" w14:paraId="000000E9">
      <w:pPr>
        <w:spacing w:line="276" w:lineRule="auto"/>
        <w:ind w:left="360" w:firstLine="0"/>
        <w:jc w:val="both"/>
        <w:rPr/>
      </w:pPr>
      <w:r w:rsidDel="00000000" w:rsidR="00000000" w:rsidRPr="00000000">
        <w:rPr>
          <w:rtl w:val="0"/>
        </w:rPr>
        <w:t xml:space="preserve">Ref</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u w:val="single"/>
          <w:rtl w:val="0"/>
        </w:rPr>
        <w:t xml:space="preserve">Prestarea serviciilor de chirie_Ștefan Vodă/ Anenii Noi</w:t>
      </w:r>
      <w:r w:rsidDel="00000000" w:rsidR="00000000" w:rsidRPr="00000000">
        <w:rPr>
          <w:rtl w:val="0"/>
        </w:rPr>
      </w:r>
    </w:p>
    <w:p w:rsidR="00000000" w:rsidDel="00000000" w:rsidP="00000000" w:rsidRDefault="00000000" w:rsidRPr="00000000" w14:paraId="000000EA">
      <w:pPr>
        <w:spacing w:line="276" w:lineRule="auto"/>
        <w:ind w:left="360" w:firstLine="0"/>
        <w:jc w:val="both"/>
        <w:rPr/>
      </w:pPr>
      <w:r w:rsidDel="00000000" w:rsidR="00000000" w:rsidRPr="00000000">
        <w:rPr>
          <w:rtl w:val="0"/>
        </w:rPr>
      </w:r>
    </w:p>
    <w:p w:rsidR="00000000" w:rsidDel="00000000" w:rsidP="00000000" w:rsidRDefault="00000000" w:rsidRPr="00000000" w14:paraId="000000EB">
      <w:pPr>
        <w:numPr>
          <w:ilvl w:val="0"/>
          <w:numId w:val="17"/>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Examinând Cererea de Cotații cu privire la procedura de procurare a serviciilor de chirie pentru supraviețuitoarele violenței, subsemnații, reprezentanți ai ofertantului ___________________(denumirea/numele ofertantului), vă înaintăm astfel oferta noastră în conformitate cu prevederile și cerințele cuprinse în documentația mai sus menționată, cu privire la livrarea bunului și a serviciilor asociate, respectiv după cum urmează:</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tbl>
      <w:tblPr>
        <w:tblStyle w:val="Table3"/>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ED">
            <w:pPr>
              <w:jc w:val="center"/>
              <w:rPr>
                <w:b w:val="1"/>
              </w:rPr>
            </w:pPr>
            <w:r w:rsidDel="00000000" w:rsidR="00000000" w:rsidRPr="00000000">
              <w:rPr>
                <w:b w:val="1"/>
                <w:rtl w:val="0"/>
              </w:rPr>
              <w:t xml:space="preserve">Nr. crt.</w:t>
            </w:r>
          </w:p>
        </w:tc>
        <w:tc>
          <w:tcPr>
            <w:vAlign w:val="center"/>
          </w:tcPr>
          <w:p w:rsidR="00000000" w:rsidDel="00000000" w:rsidP="00000000" w:rsidRDefault="00000000" w:rsidRPr="00000000" w14:paraId="000000EE">
            <w:pPr>
              <w:jc w:val="center"/>
              <w:rPr>
                <w:b w:val="1"/>
              </w:rPr>
            </w:pPr>
            <w:r w:rsidDel="00000000" w:rsidR="00000000" w:rsidRPr="00000000">
              <w:rPr>
                <w:b w:val="1"/>
                <w:rtl w:val="0"/>
              </w:rPr>
              <w:t xml:space="preserve">Tip apartament</w:t>
            </w:r>
          </w:p>
        </w:tc>
        <w:tc>
          <w:tcPr>
            <w:vAlign w:val="center"/>
          </w:tcPr>
          <w:p w:rsidR="00000000" w:rsidDel="00000000" w:rsidP="00000000" w:rsidRDefault="00000000" w:rsidRPr="00000000" w14:paraId="000000EF">
            <w:pPr>
              <w:jc w:val="center"/>
              <w:rPr>
                <w:b w:val="1"/>
              </w:rPr>
            </w:pPr>
            <w:r w:rsidDel="00000000" w:rsidR="00000000" w:rsidRPr="00000000">
              <w:rPr>
                <w:b w:val="1"/>
                <w:rtl w:val="0"/>
              </w:rPr>
              <w:t xml:space="preserve">Unitatea de măsură</w:t>
            </w:r>
          </w:p>
        </w:tc>
        <w:tc>
          <w:tcPr>
            <w:vAlign w:val="center"/>
          </w:tcPr>
          <w:p w:rsidR="00000000" w:rsidDel="00000000" w:rsidP="00000000" w:rsidRDefault="00000000" w:rsidRPr="00000000" w14:paraId="000000F0">
            <w:pPr>
              <w:jc w:val="center"/>
              <w:rPr>
                <w:b w:val="1"/>
              </w:rPr>
            </w:pPr>
            <w:r w:rsidDel="00000000" w:rsidR="00000000" w:rsidRPr="00000000">
              <w:rPr>
                <w:b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F1">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F2">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F3">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4">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F5">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F6">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F7">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8">
            <w:pPr>
              <w:rPr/>
            </w:pPr>
            <w:r w:rsidDel="00000000" w:rsidR="00000000" w:rsidRPr="00000000">
              <w:rPr>
                <w:rtl w:val="0"/>
              </w:rPr>
              <w:t xml:space="preserve">până la 4 beneficiare × max. 12 luni</w:t>
            </w:r>
          </w:p>
        </w:tc>
      </w:tr>
      <w:tr>
        <w:trPr>
          <w:cantSplit w:val="0"/>
          <w:tblHeader w:val="0"/>
        </w:trPr>
        <w:tc>
          <w:tcPr>
            <w:shd w:fill="auto" w:val="clear"/>
            <w:vAlign w:val="center"/>
          </w:tcPr>
          <w:p w:rsidR="00000000" w:rsidDel="00000000" w:rsidP="00000000" w:rsidRDefault="00000000" w:rsidRPr="00000000" w14:paraId="000000F9">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FA">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FB">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FC">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FD">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FE">
            <w:pPr>
              <w:rPr/>
            </w:pPr>
            <w:r w:rsidDel="00000000" w:rsidR="00000000" w:rsidRPr="00000000">
              <w:rPr>
                <w:rtl w:val="0"/>
              </w:rPr>
              <w:t xml:space="preserve">Acoperirea costurilor pentru servicii comunale (primele 6 luni, 12 beneficiare)</w:t>
            </w:r>
          </w:p>
        </w:tc>
        <w:tc>
          <w:tcPr>
            <w:shd w:fill="auto" w:val="clear"/>
            <w:vAlign w:val="center"/>
          </w:tcPr>
          <w:p w:rsidR="00000000" w:rsidDel="00000000" w:rsidP="00000000" w:rsidRDefault="00000000" w:rsidRPr="00000000" w14:paraId="000000FF">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100">
            <w:pPr>
              <w:rPr/>
            </w:pPr>
            <w:r w:rsidDel="00000000" w:rsidR="00000000" w:rsidRPr="00000000">
              <w:rPr>
                <w:rtl w:val="0"/>
              </w:rPr>
              <w:t xml:space="preserve">până la 12 beneficiare × 6 luni</w:t>
            </w:r>
          </w:p>
        </w:tc>
      </w:tr>
      <w:tr>
        <w:trPr>
          <w:cantSplit w:val="0"/>
          <w:tblHeader w:val="0"/>
        </w:trPr>
        <w:tc>
          <w:tcPr>
            <w:shd w:fill="auto" w:val="clear"/>
            <w:vAlign w:val="center"/>
          </w:tcPr>
          <w:p w:rsidR="00000000" w:rsidDel="00000000" w:rsidP="00000000" w:rsidRDefault="00000000" w:rsidRPr="00000000" w14:paraId="00000101">
            <w:pP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102">
            <w:pPr>
              <w:rPr/>
            </w:pPr>
            <w:r w:rsidDel="00000000" w:rsidR="00000000" w:rsidRPr="00000000">
              <w:rPr>
                <w:rtl w:val="0"/>
              </w:rPr>
              <w:t xml:space="preserve">Servicii de management și administrare (identificare locuințe, negociere, contractare, plasare, gestionarea plăților)</w:t>
            </w:r>
          </w:p>
        </w:tc>
        <w:tc>
          <w:tcPr>
            <w:shd w:fill="auto" w:val="clear"/>
            <w:vAlign w:val="center"/>
          </w:tcPr>
          <w:p w:rsidR="00000000" w:rsidDel="00000000" w:rsidP="00000000" w:rsidRDefault="00000000" w:rsidRPr="00000000" w14:paraId="00000103">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104">
            <w:pPr>
              <w:rPr/>
            </w:pPr>
            <w:r w:rsidDel="00000000" w:rsidR="00000000" w:rsidRPr="00000000">
              <w:rPr>
                <w:rtl w:val="0"/>
              </w:rPr>
              <w:t xml:space="preserve">Până la 12 apartamente x 12 luni</w:t>
            </w:r>
          </w:p>
        </w:tc>
      </w:tr>
    </w:tbl>
    <w:p w:rsidR="00000000" w:rsidDel="00000000" w:rsidP="00000000" w:rsidRDefault="00000000" w:rsidRPr="00000000" w14:paraId="00000105">
      <w:pPr>
        <w:spacing w:line="276" w:lineRule="auto"/>
        <w:jc w:val="both"/>
        <w:rPr/>
      </w:pPr>
      <w:r w:rsidDel="00000000" w:rsidR="00000000" w:rsidRPr="00000000">
        <w:rPr>
          <w:rtl w:val="0"/>
        </w:rPr>
      </w:r>
    </w:p>
    <w:p w:rsidR="00000000" w:rsidDel="00000000" w:rsidP="00000000" w:rsidRDefault="00000000" w:rsidRPr="00000000" w14:paraId="00000106">
      <w:pPr>
        <w:spacing w:line="276" w:lineRule="auto"/>
        <w:ind w:left="360" w:firstLine="0"/>
        <w:jc w:val="both"/>
        <w:rPr/>
      </w:pPr>
      <w:r w:rsidDel="00000000" w:rsidR="00000000" w:rsidRPr="00000000">
        <w:rPr>
          <w:rtl w:val="0"/>
        </w:rPr>
        <w:t xml:space="preserve">pentru suma totală de _________(cifre și litere)____ MDL, fără TVA. Suntem de acord cu faptul că plata pentru serviciile prestate va fi efectuată lunar în baza serviciilor prestate la zi, conform necesităților identificate în proiect, pe baza prețului unitar convenit.</w:t>
      </w:r>
    </w:p>
    <w:p w:rsidR="00000000" w:rsidDel="00000000" w:rsidP="00000000" w:rsidRDefault="00000000" w:rsidRPr="00000000" w14:paraId="00000107">
      <w:pPr>
        <w:spacing w:line="276" w:lineRule="auto"/>
        <w:ind w:left="360" w:firstLine="0"/>
        <w:jc w:val="both"/>
        <w:rPr/>
      </w:pPr>
      <w:r w:rsidDel="00000000" w:rsidR="00000000" w:rsidRPr="00000000">
        <w:rPr>
          <w:rtl w:val="0"/>
        </w:rPr>
      </w:r>
    </w:p>
    <w:p w:rsidR="00000000" w:rsidDel="00000000" w:rsidP="00000000" w:rsidRDefault="00000000" w:rsidRPr="00000000" w14:paraId="00000108">
      <w:pPr>
        <w:numPr>
          <w:ilvl w:val="0"/>
          <w:numId w:val="17"/>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ca, în cazul în care oferta noastră este stabilită câștigătoare, să furnizăm serviciile în graficul de timp, după cum sunt indicate în Anexa nr. 4 Termenii și condițiile de livrare și plată.</w:t>
      </w:r>
    </w:p>
    <w:p w:rsidR="00000000" w:rsidDel="00000000" w:rsidP="00000000" w:rsidRDefault="00000000" w:rsidRPr="00000000" w14:paraId="00000109">
      <w:pPr>
        <w:spacing w:line="276" w:lineRule="auto"/>
        <w:ind w:left="360" w:firstLine="360"/>
        <w:jc w:val="both"/>
        <w:rPr/>
      </w:pPr>
      <w:r w:rsidDel="00000000" w:rsidR="00000000" w:rsidRPr="00000000">
        <w:rPr>
          <w:rtl w:val="0"/>
        </w:rPr>
        <w:t xml:space="preserve">Ne angajăm să realizăm executarea Contractului, în conformitate cu clauzele și condițiile Contractului care însoțește această Cerere de cotații.</w:t>
      </w:r>
    </w:p>
    <w:p w:rsidR="00000000" w:rsidDel="00000000" w:rsidP="00000000" w:rsidRDefault="00000000" w:rsidRPr="00000000" w14:paraId="0000010A">
      <w:pPr>
        <w:spacing w:line="276" w:lineRule="auto"/>
        <w:ind w:left="360" w:firstLine="360"/>
        <w:jc w:val="both"/>
        <w:rPr/>
      </w:pPr>
      <w:r w:rsidDel="00000000" w:rsidR="00000000" w:rsidRPr="00000000">
        <w:rPr>
          <w:rtl w:val="0"/>
        </w:rPr>
      </w:r>
    </w:p>
    <w:p w:rsidR="00000000" w:rsidDel="00000000" w:rsidP="00000000" w:rsidRDefault="00000000" w:rsidRPr="00000000" w14:paraId="0000010B">
      <w:pPr>
        <w:numPr>
          <w:ilvl w:val="0"/>
          <w:numId w:val="17"/>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să menținem această ofertă valabilă pentru o durată de </w:t>
      </w:r>
      <w:r w:rsidDel="00000000" w:rsidR="00000000" w:rsidRPr="00000000">
        <w:rPr>
          <w:b w:val="1"/>
          <w:color w:val="000000"/>
          <w:rtl w:val="0"/>
        </w:rPr>
        <w:t xml:space="preserve">30 (treizeci) zile calendaristice </w:t>
      </w:r>
      <w:r w:rsidDel="00000000" w:rsidR="00000000" w:rsidRPr="00000000">
        <w:rPr>
          <w:color w:val="000000"/>
          <w:rtl w:val="0"/>
        </w:rPr>
        <w:t xml:space="preserve">de la data limită de depunere a ofertelor, respectiv până la data de </w:t>
      </w:r>
      <w:r w:rsidDel="00000000" w:rsidR="00000000" w:rsidRPr="00000000">
        <w:rPr>
          <w:b w:val="1"/>
          <w:rtl w:val="0"/>
        </w:rPr>
        <w:t xml:space="preserve">24 </w:t>
      </w:r>
      <w:r w:rsidDel="00000000" w:rsidR="00000000" w:rsidRPr="00000000">
        <w:rPr>
          <w:b w:val="1"/>
          <w:color w:val="000000"/>
          <w:rtl w:val="0"/>
        </w:rPr>
        <w:t xml:space="preserve">decembrie 2025 </w:t>
      </w:r>
      <w:r w:rsidDel="00000000" w:rsidR="00000000" w:rsidRPr="00000000">
        <w:rPr>
          <w:color w:val="000000"/>
          <w:rtl w:val="0"/>
        </w:rPr>
        <w:t xml:space="preserve">și ea va rămâne obligatorie pentru noi și poate fi acceptată oricând înainte de expirarea perioadei de valabilitate.</w:t>
      </w:r>
    </w:p>
    <w:p w:rsidR="00000000" w:rsidDel="00000000" w:rsidP="00000000" w:rsidRDefault="00000000" w:rsidRPr="00000000" w14:paraId="0000010C">
      <w:pPr>
        <w:spacing w:line="276" w:lineRule="auto"/>
        <w:ind w:left="720" w:firstLine="0"/>
        <w:jc w:val="both"/>
        <w:rPr/>
      </w:pPr>
      <w:r w:rsidDel="00000000" w:rsidR="00000000" w:rsidRPr="00000000">
        <w:rPr>
          <w:rtl w:val="0"/>
        </w:rPr>
      </w:r>
    </w:p>
    <w:p w:rsidR="00000000" w:rsidDel="00000000" w:rsidP="00000000" w:rsidRDefault="00000000" w:rsidRPr="00000000" w14:paraId="0000010D">
      <w:pPr>
        <w:numPr>
          <w:ilvl w:val="0"/>
          <w:numId w:val="17"/>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Până la încheierea și semnarea Contractului de furnizare, această ofertă, împreună cu comunicarea transmisă de către dumneavoastră, în scris, prin care oferta noastră este stabilită câștigătoare, vor constitui un contract angajant pentru noi.</w:t>
      </w:r>
    </w:p>
    <w:p w:rsidR="00000000" w:rsidDel="00000000" w:rsidP="00000000" w:rsidRDefault="00000000" w:rsidRPr="00000000" w14:paraId="0000010E">
      <w:pPr>
        <w:spacing w:line="276" w:lineRule="auto"/>
        <w:ind w:left="720" w:firstLine="0"/>
        <w:jc w:val="both"/>
        <w:rPr/>
      </w:pPr>
      <w:r w:rsidDel="00000000" w:rsidR="00000000" w:rsidRPr="00000000">
        <w:rPr>
          <w:rtl w:val="0"/>
        </w:rPr>
      </w:r>
    </w:p>
    <w:p w:rsidR="00000000" w:rsidDel="00000000" w:rsidP="00000000" w:rsidRDefault="00000000" w:rsidRPr="00000000" w14:paraId="0000010F">
      <w:pPr>
        <w:numPr>
          <w:ilvl w:val="0"/>
          <w:numId w:val="17"/>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Înțelegem că nu sunteți obligați să acceptați oferta cu cel mai scăzut preț sau orice altă ofertă pe care o puteți primi.</w:t>
      </w:r>
    </w:p>
    <w:p w:rsidR="00000000" w:rsidDel="00000000" w:rsidP="00000000" w:rsidRDefault="00000000" w:rsidRPr="00000000" w14:paraId="00000110">
      <w:pPr>
        <w:spacing w:line="276" w:lineRule="auto"/>
        <w:ind w:left="360" w:firstLine="0"/>
        <w:jc w:val="both"/>
        <w:rPr/>
      </w:pPr>
      <w:r w:rsidDel="00000000" w:rsidR="00000000" w:rsidRPr="00000000">
        <w:rPr>
          <w:rtl w:val="0"/>
        </w:rPr>
      </w:r>
    </w:p>
    <w:p w:rsidR="00000000" w:rsidDel="00000000" w:rsidP="00000000" w:rsidRDefault="00000000" w:rsidRPr="00000000" w14:paraId="00000111">
      <w:pPr>
        <w:ind w:left="360" w:firstLine="0"/>
        <w:jc w:val="both"/>
        <w:rPr/>
      </w:pPr>
      <w:r w:rsidDel="00000000" w:rsidR="00000000" w:rsidRPr="00000000">
        <w:rPr>
          <w:rtl w:val="0"/>
        </w:rPr>
        <w:t xml:space="preserve">Data _____/_____/_____</w:t>
      </w:r>
    </w:p>
    <w:p w:rsidR="00000000" w:rsidDel="00000000" w:rsidP="00000000" w:rsidRDefault="00000000" w:rsidRPr="00000000" w14:paraId="00000112">
      <w:pPr>
        <w:ind w:left="360" w:firstLine="0"/>
        <w:jc w:val="both"/>
        <w:rPr>
          <w:i w:val="1"/>
        </w:rPr>
      </w:pPr>
      <w:r w:rsidDel="00000000" w:rsidR="00000000" w:rsidRPr="00000000">
        <w:rPr>
          <w:rtl w:val="0"/>
        </w:rPr>
      </w:r>
    </w:p>
    <w:p w:rsidR="00000000" w:rsidDel="00000000" w:rsidP="00000000" w:rsidRDefault="00000000" w:rsidRPr="00000000" w14:paraId="00000113">
      <w:pPr>
        <w:ind w:left="360" w:firstLine="0"/>
        <w:jc w:val="both"/>
        <w:rPr/>
      </w:pPr>
      <w:r w:rsidDel="00000000" w:rsidR="00000000" w:rsidRPr="00000000">
        <w:rPr>
          <w:i w:val="1"/>
          <w:rtl w:val="0"/>
        </w:rPr>
        <w:t xml:space="preserve">(Numele, semnătura)</w:t>
      </w:r>
      <w:r w:rsidDel="00000000" w:rsidR="00000000" w:rsidRPr="00000000">
        <w:rPr>
          <w:rtl w:val="0"/>
        </w:rPr>
        <w:t xml:space="preserve">, în calitate de _______________, legal autorizat sa semnez</w:t>
      </w:r>
    </w:p>
    <w:p w:rsidR="00000000" w:rsidDel="00000000" w:rsidP="00000000" w:rsidRDefault="00000000" w:rsidRPr="00000000" w14:paraId="00000114">
      <w:pPr>
        <w:ind w:left="360" w:firstLine="0"/>
        <w:jc w:val="both"/>
        <w:rPr/>
      </w:pPr>
      <w:r w:rsidDel="00000000" w:rsidR="00000000" w:rsidRPr="00000000">
        <w:rPr>
          <w:rtl w:val="0"/>
        </w:rPr>
      </w:r>
    </w:p>
    <w:p w:rsidR="00000000" w:rsidDel="00000000" w:rsidP="00000000" w:rsidRDefault="00000000" w:rsidRPr="00000000" w14:paraId="00000115">
      <w:pPr>
        <w:ind w:left="360" w:firstLine="0"/>
        <w:jc w:val="both"/>
        <w:rPr>
          <w:i w:val="1"/>
        </w:rPr>
      </w:pPr>
      <w:r w:rsidDel="00000000" w:rsidR="00000000" w:rsidRPr="00000000">
        <w:rPr>
          <w:rtl w:val="0"/>
        </w:rPr>
        <w:t xml:space="preserve">oferta pentru şi în numele __________________________ </w:t>
      </w:r>
      <w:r w:rsidDel="00000000" w:rsidR="00000000" w:rsidRPr="00000000">
        <w:rPr>
          <w:i w:val="1"/>
          <w:rtl w:val="0"/>
        </w:rPr>
        <w:t xml:space="preserve">(numele ofertantului, ștampila).</w:t>
      </w:r>
    </w:p>
    <w:p w:rsidR="00000000" w:rsidDel="00000000" w:rsidP="00000000" w:rsidRDefault="00000000" w:rsidRPr="00000000" w14:paraId="00000116">
      <w:pPr>
        <w:spacing w:line="276" w:lineRule="auto"/>
        <w:ind w:left="360" w:firstLine="0"/>
        <w:jc w:val="both"/>
        <w:rPr/>
      </w:pPr>
      <w:r w:rsidDel="00000000" w:rsidR="00000000" w:rsidRPr="00000000">
        <w:rPr>
          <w:rtl w:val="0"/>
        </w:rPr>
      </w:r>
    </w:p>
    <w:p w:rsidR="00000000" w:rsidDel="00000000" w:rsidP="00000000" w:rsidRDefault="00000000" w:rsidRPr="00000000" w14:paraId="00000117">
      <w:pPr>
        <w:spacing w:line="276" w:lineRule="auto"/>
        <w:ind w:left="360" w:firstLine="0"/>
        <w:jc w:val="both"/>
        <w:rPr/>
      </w:pPr>
      <w:r w:rsidDel="00000000" w:rsidR="00000000" w:rsidRPr="00000000">
        <w:rPr>
          <w:rtl w:val="0"/>
        </w:rPr>
        <w:t xml:space="preserve">Denumirea Furnizorului:</w:t>
        <w:tab/>
        <w:t xml:space="preserve">_______________________________________</w:t>
      </w:r>
    </w:p>
    <w:p w:rsidR="00000000" w:rsidDel="00000000" w:rsidP="00000000" w:rsidRDefault="00000000" w:rsidRPr="00000000" w14:paraId="00000118">
      <w:pPr>
        <w:spacing w:line="276" w:lineRule="auto"/>
        <w:ind w:left="360" w:firstLine="0"/>
        <w:jc w:val="both"/>
        <w:rPr/>
      </w:pPr>
      <w:r w:rsidDel="00000000" w:rsidR="00000000" w:rsidRPr="00000000">
        <w:rPr>
          <w:rtl w:val="0"/>
        </w:rPr>
        <w:t xml:space="preserve">Adresa:</w:t>
        <w:tab/>
        <w:tab/>
        <w:tab/>
        <w:t xml:space="preserve">_______________________________________</w:t>
      </w:r>
    </w:p>
    <w:p w:rsidR="00000000" w:rsidDel="00000000" w:rsidP="00000000" w:rsidRDefault="00000000" w:rsidRPr="00000000" w14:paraId="00000119">
      <w:pPr>
        <w:spacing w:line="276" w:lineRule="auto"/>
        <w:ind w:left="360" w:firstLine="0"/>
        <w:jc w:val="both"/>
        <w:rPr/>
      </w:pPr>
      <w:r w:rsidDel="00000000" w:rsidR="00000000" w:rsidRPr="00000000">
        <w:rPr>
          <w:rtl w:val="0"/>
        </w:rPr>
        <w:tab/>
        <w:tab/>
        <w:tab/>
        <w:tab/>
        <w:t xml:space="preserve">_______________________________________</w:t>
      </w:r>
    </w:p>
    <w:p w:rsidR="00000000" w:rsidDel="00000000" w:rsidP="00000000" w:rsidRDefault="00000000" w:rsidRPr="00000000" w14:paraId="0000011A">
      <w:pPr>
        <w:spacing w:line="276" w:lineRule="auto"/>
        <w:ind w:left="360" w:firstLine="0"/>
        <w:jc w:val="both"/>
        <w:rPr/>
      </w:pPr>
      <w:r w:rsidDel="00000000" w:rsidR="00000000" w:rsidRPr="00000000">
        <w:rPr>
          <w:rtl w:val="0"/>
        </w:rPr>
        <w:t xml:space="preserve">Telefon</w:t>
        <w:tab/>
        <w:tab/>
        <w:t xml:space="preserve">            ___________________</w:t>
      </w:r>
    </w:p>
    <w:p w:rsidR="00000000" w:rsidDel="00000000" w:rsidP="00000000" w:rsidRDefault="00000000" w:rsidRPr="00000000" w14:paraId="0000011B">
      <w:pPr>
        <w:spacing w:line="276" w:lineRule="auto"/>
        <w:ind w:left="360" w:firstLine="0"/>
        <w:jc w:val="both"/>
        <w:rPr/>
      </w:pPr>
      <w:r w:rsidDel="00000000" w:rsidR="00000000" w:rsidRPr="00000000">
        <w:rPr>
          <w:rtl w:val="0"/>
        </w:rPr>
      </w:r>
    </w:p>
    <w:p w:rsidR="00000000" w:rsidDel="00000000" w:rsidP="00000000" w:rsidRDefault="00000000" w:rsidRPr="00000000" w14:paraId="0000011C">
      <w:pPr>
        <w:spacing w:line="276" w:lineRule="auto"/>
        <w:ind w:left="360" w:firstLine="0"/>
        <w:jc w:val="both"/>
        <w:rPr/>
      </w:pPr>
      <w:r w:rsidDel="00000000" w:rsidR="00000000" w:rsidRPr="00000000">
        <w:rPr>
          <w:rtl w:val="0"/>
        </w:rPr>
        <w:t xml:space="preserve">Mail: </w:t>
        <w:tab/>
        <w:tab/>
        <w:tab/>
        <w:t xml:space="preserve">____________________________</w:t>
      </w:r>
    </w:p>
    <w:p w:rsidR="00000000" w:rsidDel="00000000" w:rsidP="00000000" w:rsidRDefault="00000000" w:rsidRPr="00000000" w14:paraId="0000011D">
      <w:pPr>
        <w:spacing w:after="200" w:line="276" w:lineRule="auto"/>
        <w:rPr/>
        <w:sectPr>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1E">
      <w:pPr>
        <w:ind w:left="360" w:firstLine="0"/>
        <w:rPr>
          <w:b w:val="1"/>
        </w:rPr>
      </w:pPr>
      <w:r w:rsidDel="00000000" w:rsidR="00000000" w:rsidRPr="00000000">
        <w:rPr>
          <w:b w:val="1"/>
          <w:rtl w:val="0"/>
        </w:rPr>
        <w:t xml:space="preserve">Anexa nr. 4</w:t>
      </w:r>
    </w:p>
    <w:p w:rsidR="00000000" w:rsidDel="00000000" w:rsidP="00000000" w:rsidRDefault="00000000" w:rsidRPr="00000000" w14:paraId="0000011F">
      <w:pPr>
        <w:ind w:left="360" w:firstLine="0"/>
        <w:rPr>
          <w:b w:val="1"/>
        </w:rPr>
      </w:pPr>
      <w:r w:rsidDel="00000000" w:rsidR="00000000" w:rsidRPr="00000000">
        <w:rPr>
          <w:rtl w:val="0"/>
        </w:rPr>
      </w:r>
    </w:p>
    <w:p w:rsidR="00000000" w:rsidDel="00000000" w:rsidP="00000000" w:rsidRDefault="00000000" w:rsidRPr="00000000" w14:paraId="00000120">
      <w:pPr>
        <w:spacing w:line="276" w:lineRule="auto"/>
        <w:ind w:left="360" w:firstLine="0"/>
        <w:jc w:val="center"/>
        <w:rPr>
          <w:b w:val="1"/>
          <w:u w:val="single"/>
        </w:rPr>
      </w:pPr>
      <w:r w:rsidDel="00000000" w:rsidR="00000000" w:rsidRPr="00000000">
        <w:rPr>
          <w:b w:val="1"/>
          <w:u w:val="single"/>
          <w:rtl w:val="0"/>
        </w:rPr>
        <w:t xml:space="preserve">Termeni și Condiții de furnizare și plată</w:t>
      </w:r>
    </w:p>
    <w:p w:rsidR="00000000" w:rsidDel="00000000" w:rsidP="00000000" w:rsidRDefault="00000000" w:rsidRPr="00000000" w14:paraId="00000121">
      <w:pPr>
        <w:spacing w:line="276" w:lineRule="auto"/>
        <w:ind w:left="360" w:firstLine="0"/>
        <w:jc w:val="both"/>
        <w:rPr/>
      </w:pPr>
      <w:r w:rsidDel="00000000" w:rsidR="00000000" w:rsidRPr="00000000">
        <w:rPr>
          <w:rtl w:val="0"/>
        </w:rPr>
      </w:r>
    </w:p>
    <w:p w:rsidR="00000000" w:rsidDel="00000000" w:rsidP="00000000" w:rsidRDefault="00000000" w:rsidRPr="00000000" w14:paraId="00000122">
      <w:pPr>
        <w:spacing w:line="276" w:lineRule="auto"/>
        <w:ind w:left="360" w:firstLine="0"/>
        <w:jc w:val="both"/>
        <w:rPr>
          <w:b w:val="1"/>
          <w:i w:val="1"/>
        </w:rPr>
      </w:pPr>
      <w:r w:rsidDel="00000000" w:rsidR="00000000" w:rsidRPr="00000000">
        <w:rPr>
          <w:rtl w:val="0"/>
        </w:rPr>
        <w:t xml:space="preserve">Titlul Proiectului: </w:t>
      </w:r>
      <w:r w:rsidDel="00000000" w:rsidR="00000000" w:rsidRPr="00000000">
        <w:rPr>
          <w:b w:val="1"/>
          <w:rtl w:val="0"/>
        </w:rPr>
        <w:t xml:space="preserve">Abilitarea Femeilor prin Servicii de Răspuns la Violența în Bază de Gen</w:t>
      </w:r>
      <w:r w:rsidDel="00000000" w:rsidR="00000000" w:rsidRPr="00000000">
        <w:rPr>
          <w:rtl w:val="0"/>
        </w:rPr>
      </w:r>
    </w:p>
    <w:p w:rsidR="00000000" w:rsidDel="00000000" w:rsidP="00000000" w:rsidRDefault="00000000" w:rsidRPr="00000000" w14:paraId="00000123">
      <w:pPr>
        <w:spacing w:line="276" w:lineRule="auto"/>
        <w:ind w:left="360" w:firstLine="0"/>
        <w:jc w:val="both"/>
        <w:rPr>
          <w:b w:val="1"/>
        </w:rPr>
      </w:pPr>
      <w:r w:rsidDel="00000000" w:rsidR="00000000" w:rsidRPr="00000000">
        <w:rPr>
          <w:rtl w:val="0"/>
        </w:rPr>
        <w:t xml:space="preserve">Cumpărător:</w:t>
      </w:r>
      <w:r w:rsidDel="00000000" w:rsidR="00000000" w:rsidRPr="00000000">
        <w:rPr>
          <w:b w:val="1"/>
          <w:rtl w:val="0"/>
        </w:rPr>
        <w:t xml:space="preserve">AO Gender-Centru</w:t>
      </w:r>
    </w:p>
    <w:p w:rsidR="00000000" w:rsidDel="00000000" w:rsidP="00000000" w:rsidRDefault="00000000" w:rsidRPr="00000000" w14:paraId="00000124">
      <w:pPr>
        <w:spacing w:line="276" w:lineRule="auto"/>
        <w:ind w:left="360" w:firstLine="0"/>
        <w:jc w:val="both"/>
        <w:rPr/>
      </w:pPr>
      <w:r w:rsidDel="00000000" w:rsidR="00000000" w:rsidRPr="00000000">
        <w:rPr>
          <w:rtl w:val="0"/>
        </w:rPr>
      </w:r>
    </w:p>
    <w:p w:rsidR="00000000" w:rsidDel="00000000" w:rsidP="00000000" w:rsidRDefault="00000000" w:rsidRPr="00000000" w14:paraId="00000125">
      <w:pPr>
        <w:spacing w:line="276" w:lineRule="auto"/>
        <w:ind w:left="360" w:firstLine="0"/>
        <w:jc w:val="both"/>
        <w:rPr>
          <w:i w:val="1"/>
          <w:u w:val="single"/>
        </w:rPr>
      </w:pPr>
      <w:r w:rsidDel="00000000" w:rsidR="00000000" w:rsidRPr="00000000">
        <w:rPr>
          <w:rtl w:val="0"/>
        </w:rPr>
        <w:t xml:space="preserve">Referință</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u w:val="single"/>
          <w:rtl w:val="0"/>
        </w:rPr>
        <w:t xml:space="preserve">Prestarea serviciilor de chirie pentru supraviețuitoarele violenței</w:t>
      </w:r>
    </w:p>
    <w:p w:rsidR="00000000" w:rsidDel="00000000" w:rsidP="00000000" w:rsidRDefault="00000000" w:rsidRPr="00000000" w14:paraId="00000126">
      <w:pPr>
        <w:spacing w:line="276" w:lineRule="auto"/>
        <w:ind w:left="360" w:firstLine="0"/>
        <w:jc w:val="both"/>
        <w:rPr/>
      </w:pPr>
      <w:r w:rsidDel="00000000" w:rsidR="00000000" w:rsidRPr="00000000">
        <w:rPr>
          <w:rtl w:val="0"/>
        </w:rPr>
      </w:r>
    </w:p>
    <w:p w:rsidR="00000000" w:rsidDel="00000000" w:rsidP="00000000" w:rsidRDefault="00000000" w:rsidRPr="00000000" w14:paraId="00000127">
      <w:pPr>
        <w:numPr>
          <w:ilvl w:val="0"/>
          <w:numId w:val="10"/>
        </w:numPr>
        <w:tabs>
          <w:tab w:val="left" w:leader="none" w:pos="720"/>
        </w:tabs>
        <w:spacing w:line="276" w:lineRule="auto"/>
        <w:ind w:left="1080" w:hanging="720"/>
        <w:jc w:val="both"/>
        <w:rPr>
          <w:b w:val="1"/>
          <w:u w:val="single"/>
        </w:rPr>
      </w:pPr>
      <w:r w:rsidDel="00000000" w:rsidR="00000000" w:rsidRPr="00000000">
        <w:rPr>
          <w:b w:val="1"/>
          <w:u w:val="single"/>
          <w:rtl w:val="0"/>
        </w:rPr>
        <w:t xml:space="preserve">Prețul </w:t>
      </w:r>
    </w:p>
    <w:tbl>
      <w:tblPr>
        <w:tblStyle w:val="Table4"/>
        <w:tblW w:w="142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58"/>
        <w:gridCol w:w="4779"/>
        <w:gridCol w:w="2126"/>
        <w:gridCol w:w="2711"/>
        <w:gridCol w:w="2126"/>
        <w:gridCol w:w="2065"/>
        <w:tblGridChange w:id="0">
          <w:tblGrid>
            <w:gridCol w:w="458"/>
            <w:gridCol w:w="4779"/>
            <w:gridCol w:w="2126"/>
            <w:gridCol w:w="2711"/>
            <w:gridCol w:w="2126"/>
            <w:gridCol w:w="2065"/>
          </w:tblGrid>
        </w:tblGridChange>
      </w:tblGrid>
      <w:tr>
        <w:trPr>
          <w:cantSplit w:val="0"/>
          <w:tblHeader w:val="1"/>
        </w:trPr>
        <w:tc>
          <w:tcPr>
            <w:vAlign w:val="center"/>
          </w:tcPr>
          <w:p w:rsidR="00000000" w:rsidDel="00000000" w:rsidP="00000000" w:rsidRDefault="00000000" w:rsidRPr="00000000" w14:paraId="00000128">
            <w:pPr>
              <w:jc w:val="center"/>
              <w:rPr>
                <w:b w:val="1"/>
              </w:rPr>
            </w:pPr>
            <w:r w:rsidDel="00000000" w:rsidR="00000000" w:rsidRPr="00000000">
              <w:rPr>
                <w:b w:val="1"/>
                <w:rtl w:val="0"/>
              </w:rPr>
              <w:t xml:space="preserve">Nr. crt.</w:t>
            </w:r>
          </w:p>
        </w:tc>
        <w:tc>
          <w:tcPr>
            <w:vAlign w:val="center"/>
          </w:tcPr>
          <w:p w:rsidR="00000000" w:rsidDel="00000000" w:rsidP="00000000" w:rsidRDefault="00000000" w:rsidRPr="00000000" w14:paraId="00000129">
            <w:pPr>
              <w:jc w:val="center"/>
              <w:rPr>
                <w:b w:val="1"/>
              </w:rPr>
            </w:pPr>
            <w:r w:rsidDel="00000000" w:rsidR="00000000" w:rsidRPr="00000000">
              <w:rPr>
                <w:b w:val="1"/>
                <w:rtl w:val="0"/>
              </w:rPr>
              <w:t xml:space="preserve">Tip apartament</w:t>
            </w:r>
          </w:p>
        </w:tc>
        <w:tc>
          <w:tcPr>
            <w:vAlign w:val="center"/>
          </w:tcPr>
          <w:p w:rsidR="00000000" w:rsidDel="00000000" w:rsidP="00000000" w:rsidRDefault="00000000" w:rsidRPr="00000000" w14:paraId="0000012A">
            <w:pPr>
              <w:jc w:val="center"/>
              <w:rPr>
                <w:b w:val="1"/>
              </w:rPr>
            </w:pPr>
            <w:r w:rsidDel="00000000" w:rsidR="00000000" w:rsidRPr="00000000">
              <w:rPr>
                <w:b w:val="1"/>
                <w:rtl w:val="0"/>
              </w:rPr>
              <w:t xml:space="preserve">Unitatea de măsură</w:t>
            </w:r>
          </w:p>
        </w:tc>
        <w:tc>
          <w:tcPr>
            <w:vAlign w:val="center"/>
          </w:tcPr>
          <w:p w:rsidR="00000000" w:rsidDel="00000000" w:rsidP="00000000" w:rsidRDefault="00000000" w:rsidRPr="00000000" w14:paraId="0000012B">
            <w:pPr>
              <w:jc w:val="center"/>
              <w:rPr>
                <w:b w:val="1"/>
              </w:rPr>
            </w:pPr>
            <w:r w:rsidDel="00000000" w:rsidR="00000000" w:rsidRPr="00000000">
              <w:rPr>
                <w:b w:val="1"/>
                <w:rtl w:val="0"/>
              </w:rPr>
              <w:t xml:space="preserve">Cantitate estimată (lună/apartament)</w:t>
            </w:r>
          </w:p>
        </w:tc>
        <w:tc>
          <w:tcPr/>
          <w:p w:rsidR="00000000" w:rsidDel="00000000" w:rsidP="00000000" w:rsidRDefault="00000000" w:rsidRPr="00000000" w14:paraId="0000012C">
            <w:pPr>
              <w:jc w:val="center"/>
              <w:rPr>
                <w:b w:val="1"/>
              </w:rPr>
            </w:pPr>
            <w:r w:rsidDel="00000000" w:rsidR="00000000" w:rsidRPr="00000000">
              <w:rPr>
                <w:b w:val="1"/>
                <w:rtl w:val="0"/>
              </w:rPr>
              <w:t xml:space="preserve">Preț unitar în MDL (fără TVA)</w:t>
            </w:r>
          </w:p>
        </w:tc>
        <w:tc>
          <w:tcPr/>
          <w:p w:rsidR="00000000" w:rsidDel="00000000" w:rsidP="00000000" w:rsidRDefault="00000000" w:rsidRPr="00000000" w14:paraId="0000012D">
            <w:pPr>
              <w:jc w:val="center"/>
              <w:rPr>
                <w:b w:val="1"/>
              </w:rPr>
            </w:pPr>
            <w:r w:rsidDel="00000000" w:rsidR="00000000" w:rsidRPr="00000000">
              <w:rPr>
                <w:b w:val="1"/>
                <w:rtl w:val="0"/>
              </w:rPr>
              <w:t xml:space="preserve">Valoare totală în MDL (fără TVA)</w:t>
            </w:r>
          </w:p>
        </w:tc>
      </w:tr>
      <w:tr>
        <w:trPr>
          <w:cantSplit w:val="0"/>
          <w:tblHeader w:val="0"/>
        </w:trPr>
        <w:tc>
          <w:tcPr>
            <w:shd w:fill="auto" w:val="clear"/>
            <w:vAlign w:val="center"/>
          </w:tcPr>
          <w:p w:rsidR="00000000" w:rsidDel="00000000" w:rsidP="00000000" w:rsidRDefault="00000000" w:rsidRPr="00000000" w14:paraId="0000012E">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12F">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130">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31">
            <w:pPr>
              <w:rPr/>
            </w:pPr>
            <w:r w:rsidDel="00000000" w:rsidR="00000000" w:rsidRPr="00000000">
              <w:rPr>
                <w:rtl w:val="0"/>
              </w:rPr>
              <w:t xml:space="preserve">până la 6 beneficiare × max. 12 luni</w:t>
            </w:r>
          </w:p>
        </w:tc>
        <w:tc>
          <w:tcPr>
            <w:shd w:fill="auto" w:val="clear"/>
          </w:tcPr>
          <w:p w:rsidR="00000000" w:rsidDel="00000000" w:rsidP="00000000" w:rsidRDefault="00000000" w:rsidRPr="00000000" w14:paraId="00000132">
            <w:pPr>
              <w:rPr/>
            </w:pPr>
            <w:r w:rsidDel="00000000" w:rsidR="00000000" w:rsidRPr="00000000">
              <w:rPr>
                <w:rtl w:val="0"/>
              </w:rPr>
            </w:r>
          </w:p>
        </w:tc>
        <w:tc>
          <w:tcPr>
            <w:shd w:fill="auto" w:val="clear"/>
          </w:tcPr>
          <w:p w:rsidR="00000000" w:rsidDel="00000000" w:rsidP="00000000" w:rsidRDefault="00000000" w:rsidRPr="00000000" w14:paraId="00000133">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4">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135">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136">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37">
            <w:pPr>
              <w:rPr/>
            </w:pPr>
            <w:r w:rsidDel="00000000" w:rsidR="00000000" w:rsidRPr="00000000">
              <w:rPr>
                <w:rtl w:val="0"/>
              </w:rPr>
              <w:t xml:space="preserve">până la 4 beneficiare × max. 12 luni</w:t>
            </w:r>
          </w:p>
        </w:tc>
        <w:tc>
          <w:tcPr>
            <w:shd w:fill="auto" w:val="clear"/>
          </w:tcPr>
          <w:p w:rsidR="00000000" w:rsidDel="00000000" w:rsidP="00000000" w:rsidRDefault="00000000" w:rsidRPr="00000000" w14:paraId="00000138">
            <w:pPr>
              <w:rPr/>
            </w:pPr>
            <w:r w:rsidDel="00000000" w:rsidR="00000000" w:rsidRPr="00000000">
              <w:rPr>
                <w:rtl w:val="0"/>
              </w:rPr>
            </w:r>
          </w:p>
        </w:tc>
        <w:tc>
          <w:tcPr>
            <w:shd w:fill="auto" w:val="clear"/>
          </w:tcPr>
          <w:p w:rsidR="00000000" w:rsidDel="00000000" w:rsidP="00000000" w:rsidRDefault="00000000" w:rsidRPr="00000000" w14:paraId="00000139">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3A">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13B">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13C">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3D">
            <w:pPr>
              <w:rPr/>
            </w:pPr>
            <w:r w:rsidDel="00000000" w:rsidR="00000000" w:rsidRPr="00000000">
              <w:rPr>
                <w:rtl w:val="0"/>
              </w:rPr>
              <w:t xml:space="preserve">până la 2 beneficiare × max. 12 luni</w:t>
            </w:r>
          </w:p>
        </w:tc>
        <w:tc>
          <w:tcPr>
            <w:shd w:fill="auto" w:val="clear"/>
          </w:tcPr>
          <w:p w:rsidR="00000000" w:rsidDel="00000000" w:rsidP="00000000" w:rsidRDefault="00000000" w:rsidRPr="00000000" w14:paraId="0000013E">
            <w:pPr>
              <w:rPr/>
            </w:pPr>
            <w:r w:rsidDel="00000000" w:rsidR="00000000" w:rsidRPr="00000000">
              <w:rPr>
                <w:rtl w:val="0"/>
              </w:rPr>
            </w:r>
          </w:p>
        </w:tc>
        <w:tc>
          <w:tcPr>
            <w:shd w:fill="auto" w:val="clear"/>
          </w:tcPr>
          <w:p w:rsidR="00000000" w:rsidDel="00000000" w:rsidP="00000000" w:rsidRDefault="00000000" w:rsidRPr="00000000" w14:paraId="0000013F">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40">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Acoperirea costurilor pentru servicii comunale</w:t>
            </w:r>
            <w:r w:rsidDel="00000000" w:rsidR="00000000" w:rsidRPr="00000000">
              <w:rPr>
                <w:color w:val="000000"/>
                <w:rtl w:val="0"/>
              </w:rPr>
              <w:t xml:space="preserve"> (primele 6 luni, pentru 12 beneficiare) se va realiza în baza unui model de consum etalon, calculat pentru o perioadă de 3 luni de iarnă și 3 luni de vară, după cum urmează:</w:t>
            </w:r>
          </w:p>
          <w:p w:rsidR="00000000" w:rsidDel="00000000" w:rsidP="00000000" w:rsidRDefault="00000000" w:rsidRPr="00000000" w14:paraId="00000142">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Electricitate:</w:t>
            </w:r>
            <w:r w:rsidDel="00000000" w:rsidR="00000000" w:rsidRPr="00000000">
              <w:rPr>
                <w:color w:val="000000"/>
                <w:rtl w:val="0"/>
              </w:rPr>
              <w:t xml:space="preserve"> 150 kWh/lună în perioada de iarnă; 120 kWh/lună în perioada de vară</w:t>
            </w:r>
          </w:p>
          <w:p w:rsidR="00000000" w:rsidDel="00000000" w:rsidP="00000000" w:rsidRDefault="00000000" w:rsidRPr="00000000" w14:paraId="00000143">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Apă rece:</w:t>
            </w:r>
            <w:r w:rsidDel="00000000" w:rsidR="00000000" w:rsidRPr="00000000">
              <w:rPr>
                <w:color w:val="000000"/>
                <w:rtl w:val="0"/>
              </w:rPr>
              <w:t xml:space="preserve"> 8 m³/lună iarna; 7 m³/lună vara</w:t>
            </w:r>
          </w:p>
          <w:p w:rsidR="00000000" w:rsidDel="00000000" w:rsidP="00000000" w:rsidRDefault="00000000" w:rsidRPr="00000000" w14:paraId="00000144">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Agent termic (căldură):</w:t>
            </w:r>
            <w:r w:rsidDel="00000000" w:rsidR="00000000" w:rsidRPr="00000000">
              <w:rPr>
                <w:color w:val="000000"/>
                <w:rtl w:val="0"/>
              </w:rPr>
              <w:t xml:space="preserve"> 3,0 Gcal pentru perioada de iarnă (1,0 Gcal/lună)</w:t>
            </w:r>
          </w:p>
          <w:p w:rsidR="00000000" w:rsidDel="00000000" w:rsidP="00000000" w:rsidRDefault="00000000" w:rsidRPr="00000000" w14:paraId="00000145">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Gaz pentru încălzire:</w:t>
            </w:r>
            <w:r w:rsidDel="00000000" w:rsidR="00000000" w:rsidRPr="00000000">
              <w:rPr>
                <w:color w:val="000000"/>
                <w:rtl w:val="0"/>
              </w:rPr>
              <w:t xml:space="preserve"> aproximativ 120 m³/lună iarna (în total 360 m³ pentru 3 luni)</w:t>
            </w:r>
          </w:p>
          <w:p w:rsidR="00000000" w:rsidDel="00000000" w:rsidP="00000000" w:rsidRDefault="00000000" w:rsidRPr="00000000" w14:paraId="00000146">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Servicii pentru bloc / întreținere spații comune:</w:t>
            </w:r>
            <w:r w:rsidDel="00000000" w:rsidR="00000000" w:rsidRPr="00000000">
              <w:rPr>
                <w:color w:val="000000"/>
                <w:rtl w:val="0"/>
              </w:rPr>
              <w:t xml:space="preserve"> 1 „lună-serviciu” pe lună</w:t>
            </w:r>
          </w:p>
          <w:p w:rsidR="00000000" w:rsidDel="00000000" w:rsidP="00000000" w:rsidRDefault="00000000" w:rsidRPr="00000000" w14:paraId="00000147">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color w:val="000000"/>
                <w:rtl w:val="0"/>
              </w:rPr>
              <w:t xml:space="preserve">Gunoi menajer (dacă se facturează separat):</w:t>
            </w:r>
            <w:r w:rsidDel="00000000" w:rsidR="00000000" w:rsidRPr="00000000">
              <w:rPr>
                <w:color w:val="000000"/>
                <w:rtl w:val="0"/>
              </w:rPr>
              <w:t xml:space="preserve"> 1 „lună-serviciu” pe lună</w:t>
            </w:r>
          </w:p>
          <w:p w:rsidR="00000000" w:rsidDel="00000000" w:rsidP="00000000" w:rsidRDefault="00000000" w:rsidRPr="00000000" w14:paraId="00000148">
            <w:pPr>
              <w:pBdr>
                <w:top w:space="0" w:sz="0" w:val="nil"/>
                <w:left w:space="0" w:sz="0" w:val="nil"/>
                <w:bottom w:space="0" w:sz="0" w:val="nil"/>
                <w:right w:space="0" w:sz="0" w:val="nil"/>
                <w:between w:space="0" w:sz="0" w:val="nil"/>
              </w:pBdr>
              <w:rPr>
                <w:color w:val="000000"/>
              </w:rPr>
            </w:pPr>
            <w:r w:rsidDel="00000000" w:rsidR="00000000" w:rsidRPr="00000000">
              <w:rPr>
                <w:b w:val="1"/>
                <w:color w:val="000000"/>
                <w:rtl w:val="0"/>
              </w:rPr>
              <w:t xml:space="preserve">Notă:</w:t>
            </w:r>
            <w:r w:rsidDel="00000000" w:rsidR="00000000" w:rsidRPr="00000000">
              <w:rPr>
                <w:color w:val="000000"/>
                <w:rtl w:val="0"/>
              </w:rPr>
              <w:t xml:space="preserve"> Furnizorul va achita serviciile comunale până la valoarea maximă corespunzătoare sumelor calculate conform valorilor medii de consum indicate mai sus. În cazul în care costurile reale depășesc plafonul stabilit, diferența va fi achitată de către beneficiară.</w:t>
            </w:r>
          </w:p>
        </w:tc>
        <w:tc>
          <w:tcPr>
            <w:shd w:fill="auto" w:val="clear"/>
            <w:vAlign w:val="center"/>
          </w:tcPr>
          <w:p w:rsidR="00000000" w:rsidDel="00000000" w:rsidP="00000000" w:rsidRDefault="00000000" w:rsidRPr="00000000" w14:paraId="00000149">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14A">
            <w:pPr>
              <w:rPr/>
            </w:pPr>
            <w:r w:rsidDel="00000000" w:rsidR="00000000" w:rsidRPr="00000000">
              <w:rPr>
                <w:rtl w:val="0"/>
              </w:rPr>
              <w:t xml:space="preserve">până la 12 beneficiare × 6 luni</w:t>
            </w:r>
          </w:p>
        </w:tc>
        <w:tc>
          <w:tcPr>
            <w:shd w:fill="auto" w:val="clear"/>
          </w:tcPr>
          <w:p w:rsidR="00000000" w:rsidDel="00000000" w:rsidP="00000000" w:rsidRDefault="00000000" w:rsidRPr="00000000" w14:paraId="0000014B">
            <w:pPr>
              <w:rPr/>
            </w:pPr>
            <w:r w:rsidDel="00000000" w:rsidR="00000000" w:rsidRPr="00000000">
              <w:rPr>
                <w:rtl w:val="0"/>
              </w:rPr>
            </w:r>
          </w:p>
        </w:tc>
        <w:tc>
          <w:tcPr>
            <w:shd w:fill="auto" w:val="clear"/>
          </w:tcPr>
          <w:p w:rsidR="00000000" w:rsidDel="00000000" w:rsidP="00000000" w:rsidRDefault="00000000" w:rsidRPr="00000000" w14:paraId="0000014C">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4D">
            <w:pP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14E">
            <w:pPr>
              <w:rPr/>
            </w:pPr>
            <w:r w:rsidDel="00000000" w:rsidR="00000000" w:rsidRPr="00000000">
              <w:rPr>
                <w:rtl w:val="0"/>
              </w:rPr>
              <w:t xml:space="preserve">Servicii de management și administrare (identificare locuințe, negociere, contractare, plasare, gestionarea plăților)</w:t>
            </w:r>
          </w:p>
        </w:tc>
        <w:tc>
          <w:tcPr>
            <w:shd w:fill="auto" w:val="clear"/>
            <w:vAlign w:val="center"/>
          </w:tcPr>
          <w:p w:rsidR="00000000" w:rsidDel="00000000" w:rsidP="00000000" w:rsidRDefault="00000000" w:rsidRPr="00000000" w14:paraId="0000014F">
            <w:pPr>
              <w:rPr/>
            </w:pPr>
            <w:r w:rsidDel="00000000" w:rsidR="00000000" w:rsidRPr="00000000">
              <w:rPr>
                <w:rtl w:val="0"/>
              </w:rPr>
              <w:t xml:space="preserve">apartament/lună</w:t>
            </w:r>
          </w:p>
        </w:tc>
        <w:tc>
          <w:tcPr>
            <w:shd w:fill="auto" w:val="clear"/>
            <w:vAlign w:val="center"/>
          </w:tcPr>
          <w:p w:rsidR="00000000" w:rsidDel="00000000" w:rsidP="00000000" w:rsidRDefault="00000000" w:rsidRPr="00000000" w14:paraId="00000150">
            <w:pPr>
              <w:rPr/>
            </w:pPr>
            <w:r w:rsidDel="00000000" w:rsidR="00000000" w:rsidRPr="00000000">
              <w:rPr>
                <w:rtl w:val="0"/>
              </w:rPr>
              <w:t xml:space="preserve">Până la 12 apartamente x 12 luni</w:t>
            </w:r>
          </w:p>
        </w:tc>
        <w:tc>
          <w:tcPr>
            <w:shd w:fill="auto" w:val="clear"/>
          </w:tcPr>
          <w:p w:rsidR="00000000" w:rsidDel="00000000" w:rsidP="00000000" w:rsidRDefault="00000000" w:rsidRPr="00000000" w14:paraId="00000151">
            <w:pPr>
              <w:rPr/>
            </w:pPr>
            <w:r w:rsidDel="00000000" w:rsidR="00000000" w:rsidRPr="00000000">
              <w:rPr>
                <w:rtl w:val="0"/>
              </w:rPr>
            </w:r>
          </w:p>
        </w:tc>
        <w:tc>
          <w:tcPr>
            <w:shd w:fill="auto" w:val="clear"/>
          </w:tcPr>
          <w:p w:rsidR="00000000" w:rsidDel="00000000" w:rsidP="00000000" w:rsidRDefault="00000000" w:rsidRPr="00000000" w14:paraId="00000152">
            <w:pPr>
              <w:rPr/>
            </w:pPr>
            <w:r w:rsidDel="00000000" w:rsidR="00000000" w:rsidRPr="00000000">
              <w:rPr>
                <w:rtl w:val="0"/>
              </w:rPr>
            </w:r>
          </w:p>
        </w:tc>
      </w:tr>
    </w:tbl>
    <w:p w:rsidR="00000000" w:rsidDel="00000000" w:rsidP="00000000" w:rsidRDefault="00000000" w:rsidRPr="00000000" w14:paraId="00000153">
      <w:pPr>
        <w:spacing w:line="276" w:lineRule="auto"/>
        <w:ind w:left="1080" w:firstLine="0"/>
        <w:jc w:val="both"/>
        <w:rPr>
          <w:u w:val="single"/>
        </w:rPr>
      </w:pPr>
      <w:r w:rsidDel="00000000" w:rsidR="00000000" w:rsidRPr="00000000">
        <w:rPr>
          <w:rtl w:val="0"/>
        </w:rPr>
      </w:r>
    </w:p>
    <w:p w:rsidR="00000000" w:rsidDel="00000000" w:rsidP="00000000" w:rsidRDefault="00000000" w:rsidRPr="00000000" w14:paraId="00000154">
      <w:pPr>
        <w:ind w:left="360" w:firstLine="0"/>
        <w:rPr>
          <w:i w:val="1"/>
        </w:rPr>
      </w:pPr>
      <w:r w:rsidDel="00000000" w:rsidR="00000000" w:rsidRPr="00000000">
        <w:rPr>
          <w:rFonts w:ascii="Trebuchet MS" w:cs="Trebuchet MS" w:eastAsia="Trebuchet MS" w:hAnsi="Trebuchet MS"/>
          <w:i w:val="1"/>
          <w:sz w:val="22"/>
          <w:szCs w:val="22"/>
          <w:highlight w:val="yellow"/>
          <w:rtl w:val="0"/>
        </w:rPr>
        <w:t xml:space="preserve">[</w:t>
      </w:r>
      <w:r w:rsidDel="00000000" w:rsidR="00000000" w:rsidRPr="00000000">
        <w:rPr>
          <w:i w:val="1"/>
          <w:highlight w:val="yellow"/>
          <w:rtl w:val="0"/>
        </w:rPr>
        <w:t xml:space="preserve">Vă rugăm completați tabelul și spațiile libere de mai sus cu prețurile aferente conform cotației dvs, pentru respectivul pachet.]</w:t>
      </w:r>
      <w:r w:rsidDel="00000000" w:rsidR="00000000" w:rsidRPr="00000000">
        <w:rPr>
          <w:rtl w:val="0"/>
        </w:rPr>
      </w:r>
    </w:p>
    <w:p w:rsidR="00000000" w:rsidDel="00000000" w:rsidP="00000000" w:rsidRDefault="00000000" w:rsidRPr="00000000" w14:paraId="00000155">
      <w:pPr>
        <w:ind w:left="360" w:firstLine="0"/>
        <w:rPr>
          <w:i w:val="1"/>
        </w:rPr>
      </w:pPr>
      <w:r w:rsidDel="00000000" w:rsidR="00000000" w:rsidRPr="00000000">
        <w:rPr>
          <w:rtl w:val="0"/>
        </w:rPr>
      </w:r>
    </w:p>
    <w:p w:rsidR="00000000" w:rsidDel="00000000" w:rsidP="00000000" w:rsidRDefault="00000000" w:rsidRPr="00000000" w14:paraId="00000156">
      <w:pPr>
        <w:ind w:left="360" w:firstLine="0"/>
        <w:rPr>
          <w:b w:val="1"/>
        </w:rPr>
      </w:pPr>
      <w:r w:rsidDel="00000000" w:rsidR="00000000" w:rsidRPr="00000000">
        <w:rPr>
          <w:rtl w:val="0"/>
        </w:rPr>
      </w:r>
    </w:p>
    <w:p w:rsidR="00000000" w:rsidDel="00000000" w:rsidP="00000000" w:rsidRDefault="00000000" w:rsidRPr="00000000" w14:paraId="00000157">
      <w:pPr>
        <w:numPr>
          <w:ilvl w:val="0"/>
          <w:numId w:val="10"/>
        </w:numPr>
        <w:tabs>
          <w:tab w:val="left" w:leader="none" w:pos="720"/>
        </w:tabs>
        <w:spacing w:line="276" w:lineRule="auto"/>
        <w:ind w:left="360" w:firstLine="360"/>
        <w:jc w:val="both"/>
        <w:rPr/>
      </w:pPr>
      <w:r w:rsidDel="00000000" w:rsidR="00000000" w:rsidRPr="00000000">
        <w:rPr>
          <w:b w:val="1"/>
          <w:u w:val="single"/>
          <w:rtl w:val="0"/>
        </w:rPr>
        <w:t xml:space="preserve">Preț Fix: </w:t>
      </w:r>
      <w:r w:rsidDel="00000000" w:rsidR="00000000" w:rsidRPr="00000000">
        <w:rPr>
          <w:rtl w:val="0"/>
        </w:rPr>
        <w:t xml:space="preserve">Prețurile unitare ofertate sunt ferme și fixe și nu fac obiectul niciunei ajustări pe durata executării contractului. Prețul total indicat în ofertă reprezintă o estimare calculată pe baza cantităților maxime prevăzute în documentația de achiziție, însă plata efectivă se va face exclusiv pentru serviciile prestate la zi, conform necesităților proiectului, aplicând prețul unitar fix convenit. Prețul total convenit pentru livrarea produsului și a serviciilor asociate este de …………… MDL, fără TVA.</w:t>
      </w:r>
    </w:p>
    <w:p w:rsidR="00000000" w:rsidDel="00000000" w:rsidP="00000000" w:rsidRDefault="00000000" w:rsidRPr="00000000" w14:paraId="00000158">
      <w:pPr>
        <w:tabs>
          <w:tab w:val="left" w:leader="none" w:pos="720"/>
        </w:tabs>
        <w:spacing w:line="276" w:lineRule="auto"/>
        <w:ind w:left="720" w:firstLine="0"/>
        <w:jc w:val="both"/>
        <w:rPr/>
      </w:pPr>
      <w:r w:rsidDel="00000000" w:rsidR="00000000" w:rsidRPr="00000000">
        <w:rPr>
          <w:rtl w:val="0"/>
        </w:rPr>
      </w:r>
    </w:p>
    <w:p w:rsidR="00000000" w:rsidDel="00000000" w:rsidP="00000000" w:rsidRDefault="00000000" w:rsidRPr="00000000" w14:paraId="00000159">
      <w:pPr>
        <w:numPr>
          <w:ilvl w:val="0"/>
          <w:numId w:val="10"/>
        </w:numPr>
        <w:pBdr>
          <w:top w:space="0" w:sz="0" w:val="nil"/>
          <w:left w:space="0" w:sz="0" w:val="nil"/>
          <w:bottom w:space="0" w:sz="0" w:val="nil"/>
          <w:right w:space="0" w:sz="0" w:val="nil"/>
          <w:between w:space="0" w:sz="0" w:val="nil"/>
        </w:pBdr>
        <w:spacing w:line="360" w:lineRule="auto"/>
        <w:ind w:left="1080" w:hanging="360"/>
        <w:jc w:val="both"/>
        <w:rPr>
          <w:b w:val="1"/>
          <w:color w:val="000000"/>
          <w:u w:val="single"/>
        </w:rPr>
      </w:pPr>
      <w:r w:rsidDel="00000000" w:rsidR="00000000" w:rsidRPr="00000000">
        <w:rPr>
          <w:b w:val="1"/>
          <w:color w:val="000000"/>
          <w:u w:val="single"/>
          <w:rtl w:val="0"/>
        </w:rPr>
        <w:t xml:space="preserve">Depunerea Ofertei</w:t>
      </w:r>
    </w:p>
    <w:p w:rsidR="00000000" w:rsidDel="00000000" w:rsidP="00000000" w:rsidRDefault="00000000" w:rsidRPr="00000000" w14:paraId="0000015A">
      <w:pPr>
        <w:spacing w:line="276" w:lineRule="auto"/>
        <w:ind w:left="360" w:firstLine="547"/>
        <w:jc w:val="both"/>
        <w:rPr/>
      </w:pPr>
      <w:r w:rsidDel="00000000" w:rsidR="00000000" w:rsidRPr="00000000">
        <w:rPr>
          <w:rtl w:val="0"/>
        </w:rPr>
        <w:t xml:space="preserve">Propunerea tehnică va fi însoţită de certificate / declaraţii de conformitate, potrivit cerinţelor specificaţiilor tehnice.</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120" w:lineRule="auto"/>
        <w:ind w:left="1080" w:firstLine="0"/>
        <w:jc w:val="both"/>
        <w:rPr>
          <w:b w:val="1"/>
          <w:i w:val="1"/>
          <w:color w:val="000000"/>
          <w:highlight w:val="yellow"/>
        </w:rPr>
      </w:pPr>
      <w:r w:rsidDel="00000000" w:rsidR="00000000" w:rsidRPr="00000000">
        <w:rPr>
          <w:rtl w:val="0"/>
        </w:rPr>
      </w:r>
    </w:p>
    <w:p w:rsidR="00000000" w:rsidDel="00000000" w:rsidP="00000000" w:rsidRDefault="00000000" w:rsidRPr="00000000" w14:paraId="0000015C">
      <w:pPr>
        <w:numPr>
          <w:ilvl w:val="0"/>
          <w:numId w:val="10"/>
        </w:numPr>
        <w:spacing w:line="276" w:lineRule="auto"/>
        <w:ind w:left="1080" w:hanging="360"/>
        <w:jc w:val="both"/>
        <w:rPr/>
      </w:pPr>
      <w:r w:rsidDel="00000000" w:rsidR="00000000" w:rsidRPr="00000000">
        <w:rPr>
          <w:b w:val="1"/>
          <w:u w:val="single"/>
          <w:rtl w:val="0"/>
        </w:rPr>
        <w:t xml:space="preserve">Legea Aplicabilă</w:t>
      </w:r>
      <w:r w:rsidDel="00000000" w:rsidR="00000000" w:rsidRPr="00000000">
        <w:rPr>
          <w:u w:val="single"/>
          <w:rtl w:val="0"/>
        </w:rPr>
        <w:t xml:space="preserve">: </w:t>
      </w:r>
      <w:r w:rsidDel="00000000" w:rsidR="00000000" w:rsidRPr="00000000">
        <w:rPr>
          <w:rtl w:val="0"/>
        </w:rPr>
        <w:t xml:space="preserve">Contractul va fi interpretat și guvernat în concordanță cu legile în vigoare din Republic Moldova.</w:t>
      </w:r>
    </w:p>
    <w:p w:rsidR="00000000" w:rsidDel="00000000" w:rsidP="00000000" w:rsidRDefault="00000000" w:rsidRPr="00000000" w14:paraId="0000015D">
      <w:pPr>
        <w:spacing w:line="276" w:lineRule="auto"/>
        <w:ind w:left="360" w:firstLine="0"/>
        <w:rPr>
          <w:b w:val="1"/>
        </w:rPr>
      </w:pPr>
      <w:r w:rsidDel="00000000" w:rsidR="00000000" w:rsidRPr="00000000">
        <w:rPr>
          <w:rtl w:val="0"/>
        </w:rPr>
      </w:r>
    </w:p>
    <w:p w:rsidR="00000000" w:rsidDel="00000000" w:rsidP="00000000" w:rsidRDefault="00000000" w:rsidRPr="00000000" w14:paraId="0000015E">
      <w:pPr>
        <w:numPr>
          <w:ilvl w:val="0"/>
          <w:numId w:val="10"/>
        </w:numPr>
        <w:spacing w:line="276" w:lineRule="auto"/>
        <w:ind w:left="720" w:firstLine="0"/>
        <w:jc w:val="both"/>
        <w:rPr/>
      </w:pPr>
      <w:r w:rsidDel="00000000" w:rsidR="00000000" w:rsidRPr="00000000">
        <w:rPr>
          <w:b w:val="1"/>
          <w:u w:val="single"/>
          <w:rtl w:val="0"/>
        </w:rPr>
        <w:t xml:space="preserve">Soluționarea litigiilor:</w:t>
      </w:r>
      <w:r w:rsidDel="00000000" w:rsidR="00000000" w:rsidRPr="00000000">
        <w:rPr>
          <w:rtl w:val="0"/>
        </w:rPr>
        <w:t xml:space="preserve"> Cumpărătorul și Furnizorul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Cumpărătorul și Furnizorul nu reușesc să rezolve în mod amiabil o divergență, litigiul va fi soluționat în conformitate cu legislația românească în vigoare.</w:t>
      </w:r>
    </w:p>
    <w:p w:rsidR="00000000" w:rsidDel="00000000" w:rsidP="00000000" w:rsidRDefault="00000000" w:rsidRPr="00000000" w14:paraId="0000015F">
      <w:pPr>
        <w:spacing w:line="276" w:lineRule="auto"/>
        <w:ind w:left="360" w:firstLine="0"/>
        <w:jc w:val="both"/>
        <w:rPr/>
      </w:pPr>
      <w:r w:rsidDel="00000000" w:rsidR="00000000" w:rsidRPr="00000000">
        <w:rPr>
          <w:rtl w:val="0"/>
        </w:rPr>
      </w:r>
    </w:p>
    <w:p w:rsidR="00000000" w:rsidDel="00000000" w:rsidP="00000000" w:rsidRDefault="00000000" w:rsidRPr="00000000" w14:paraId="00000160">
      <w:pPr>
        <w:numPr>
          <w:ilvl w:val="0"/>
          <w:numId w:val="10"/>
        </w:numPr>
        <w:spacing w:line="276" w:lineRule="auto"/>
        <w:ind w:left="720" w:firstLine="0"/>
        <w:jc w:val="both"/>
        <w:rPr>
          <w:b w:val="1"/>
          <w:u w:val="single"/>
        </w:rPr>
      </w:pPr>
      <w:r w:rsidDel="00000000" w:rsidR="00000000" w:rsidRPr="00000000">
        <w:rPr>
          <w:b w:val="1"/>
          <w:u w:val="single"/>
          <w:rtl w:val="0"/>
        </w:rPr>
        <w:t xml:space="preserve">Recepţia calitativă şi cantitativă:</w:t>
      </w:r>
    </w:p>
    <w:p w:rsidR="00000000" w:rsidDel="00000000" w:rsidP="00000000" w:rsidRDefault="00000000" w:rsidRPr="00000000" w14:paraId="00000161">
      <w:pPr>
        <w:spacing w:line="276" w:lineRule="auto"/>
        <w:ind w:left="360" w:firstLine="708"/>
        <w:jc w:val="both"/>
        <w:rPr/>
      </w:pPr>
      <w:r w:rsidDel="00000000" w:rsidR="00000000" w:rsidRPr="00000000">
        <w:rPr>
          <w:rtl w:val="0"/>
        </w:rPr>
        <w:t xml:space="preserve">Recepţia cantitativă şi calitativă  a produsului se va efectua la o locaţie stabilită de comun acord cu Cumpărătorul.</w:t>
      </w:r>
    </w:p>
    <w:p w:rsidR="00000000" w:rsidDel="00000000" w:rsidP="00000000" w:rsidRDefault="00000000" w:rsidRPr="00000000" w14:paraId="00000162">
      <w:pPr>
        <w:spacing w:line="276" w:lineRule="auto"/>
        <w:ind w:left="360" w:firstLine="708"/>
        <w:jc w:val="both"/>
        <w:rPr/>
      </w:pPr>
      <w:r w:rsidDel="00000000" w:rsidR="00000000" w:rsidRPr="00000000">
        <w:rPr>
          <w:b w:val="1"/>
          <w:rtl w:val="0"/>
        </w:rPr>
        <w:t xml:space="preserve">Recepția calitativă</w:t>
      </w:r>
      <w:r w:rsidDel="00000000" w:rsidR="00000000" w:rsidRPr="00000000">
        <w:rPr>
          <w:rtl w:val="0"/>
        </w:rPr>
        <w:t xml:space="preserve"> a serviciilor de chirie se va realiza prin verificarea conformității locuințelor puse la dispoziție cu specificațiile tehnice și cerințele contractuale. Se va evalua starea generală a apartamentelor, existența mobilierului de bază și a utilităților funcționale (apă, energie electrică, încălzire, grup sanitar și bucătărie), precum și gradul de siguranță și accesibilitate al locuinței pentru beneficiare și, după caz, copiii acestora. De asemenea, se va verifica respectarea termenelor de predare, modul de gestionare a contractelor de chirie și promptitudinea agenției în soluționarea eventualelor situații neprevăzute.</w:t>
      </w:r>
    </w:p>
    <w:p w:rsidR="00000000" w:rsidDel="00000000" w:rsidP="00000000" w:rsidRDefault="00000000" w:rsidRPr="00000000" w14:paraId="00000163">
      <w:pPr>
        <w:spacing w:line="276" w:lineRule="auto"/>
        <w:ind w:left="360" w:firstLine="708"/>
        <w:jc w:val="both"/>
        <w:rPr/>
      </w:pPr>
      <w:r w:rsidDel="00000000" w:rsidR="00000000" w:rsidRPr="00000000">
        <w:rPr>
          <w:b w:val="1"/>
          <w:rtl w:val="0"/>
        </w:rPr>
        <w:t xml:space="preserve">Recepția cantitativă</w:t>
      </w:r>
      <w:r w:rsidDel="00000000" w:rsidR="00000000" w:rsidRPr="00000000">
        <w:rPr>
          <w:rtl w:val="0"/>
        </w:rPr>
        <w:t xml:space="preserve"> presupune verificarea existenței numărului de apartamente contractate și puse la dispoziția beneficiarelor, conform cerințelor din ofertă și comanda aprobată. Se va confirma durata efectivă a chiriei (numărul de luni prestate pentru fiecare beneficiar), numărul de camere solicitate și asigurarea serviciilor comunale acolo unde este prevăzut. Recepția cantitativă se va atesta prin documente justificative și acte de primire-predare semnate de părți.</w:t>
      </w:r>
    </w:p>
    <w:p w:rsidR="00000000" w:rsidDel="00000000" w:rsidP="00000000" w:rsidRDefault="00000000" w:rsidRPr="00000000" w14:paraId="00000164">
      <w:pPr>
        <w:spacing w:line="276" w:lineRule="auto"/>
        <w:ind w:left="360" w:firstLine="708"/>
        <w:jc w:val="both"/>
        <w:rPr/>
      </w:pPr>
      <w:r w:rsidDel="00000000" w:rsidR="00000000" w:rsidRPr="00000000">
        <w:rPr>
          <w:rtl w:val="0"/>
        </w:rPr>
        <w:t xml:space="preserve">Rezultatele recepţiei se vor consemna lunar în „Actul de Primire-Predare”, semnat de ambele părţi. Recepţia serviciilor va fi considerată finalizată la data încheierii Actului de Primire-Predare, fără obiecțiuni. După semnarea acestuia, Furnizorul va emite factura aferentă pentru luna respectivă.</w:t>
      </w:r>
    </w:p>
    <w:p w:rsidR="00000000" w:rsidDel="00000000" w:rsidP="00000000" w:rsidRDefault="00000000" w:rsidRPr="00000000" w14:paraId="00000165">
      <w:pPr>
        <w:spacing w:line="276" w:lineRule="auto"/>
        <w:ind w:left="360" w:firstLine="708"/>
        <w:jc w:val="both"/>
        <w:rPr/>
      </w:pPr>
      <w:r w:rsidDel="00000000" w:rsidR="00000000" w:rsidRPr="00000000">
        <w:rPr>
          <w:rtl w:val="0"/>
        </w:rPr>
      </w:r>
    </w:p>
    <w:p w:rsidR="00000000" w:rsidDel="00000000" w:rsidP="00000000" w:rsidRDefault="00000000" w:rsidRPr="00000000" w14:paraId="00000166">
      <w:pPr>
        <w:numPr>
          <w:ilvl w:val="0"/>
          <w:numId w:val="10"/>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b w:val="1"/>
          <w:color w:val="000000"/>
          <w:u w:val="single"/>
          <w:rtl w:val="0"/>
        </w:rPr>
        <w:t xml:space="preserve">Plata </w:t>
      </w:r>
      <w:r w:rsidDel="00000000" w:rsidR="00000000" w:rsidRPr="00000000">
        <w:rPr>
          <w:b w:val="1"/>
          <w:color w:val="000000"/>
          <w:rtl w:val="0"/>
        </w:rPr>
        <w:t xml:space="preserve">pentru factura emisă</w:t>
      </w:r>
      <w:r w:rsidDel="00000000" w:rsidR="00000000" w:rsidRPr="00000000">
        <w:rPr>
          <w:color w:val="000000"/>
          <w:rtl w:val="0"/>
        </w:rPr>
        <w:t xml:space="preserve"> va fi făcută după cum urmează: Plată în avans pentru primele 3 luni de chirie, ulterior plata va fi efectuată lunar 100% după semnarea Actului de Primire-Predare.</w:t>
      </w:r>
    </w:p>
    <w:p w:rsidR="00000000" w:rsidDel="00000000" w:rsidP="00000000" w:rsidRDefault="00000000" w:rsidRPr="00000000" w14:paraId="00000167">
      <w:pPr>
        <w:spacing w:line="276" w:lineRule="auto"/>
        <w:ind w:left="360" w:firstLine="708"/>
        <w:jc w:val="both"/>
        <w:rPr/>
      </w:pPr>
      <w:r w:rsidDel="00000000" w:rsidR="00000000" w:rsidRPr="00000000">
        <w:rPr>
          <w:rtl w:val="0"/>
        </w:rPr>
        <w:t xml:space="preserve">Termenul de plată nu trebuie să depășească 15 (cincisprezece) zile calendaristice de la data primirii facturii de către Cumpărător.</w:t>
      </w:r>
    </w:p>
    <w:p w:rsidR="00000000" w:rsidDel="00000000" w:rsidP="00000000" w:rsidRDefault="00000000" w:rsidRPr="00000000" w14:paraId="00000168">
      <w:pPr>
        <w:spacing w:line="276" w:lineRule="auto"/>
        <w:ind w:left="360" w:firstLine="708"/>
        <w:jc w:val="both"/>
        <w:rPr/>
      </w:pPr>
      <w:r w:rsidDel="00000000" w:rsidR="00000000" w:rsidRPr="00000000">
        <w:rPr>
          <w:rtl w:val="0"/>
        </w:rPr>
        <w:t xml:space="preserve">Plata se va face pe baza facturii fiscale, primite și acceptate de către Cumpărător, prin ordin de plată, în lei, în contul bancar al Furnizorului. Factura va fi însoțită de Actul de Primire-Predare.</w:t>
      </w:r>
    </w:p>
    <w:p w:rsidR="00000000" w:rsidDel="00000000" w:rsidP="00000000" w:rsidRDefault="00000000" w:rsidRPr="00000000" w14:paraId="00000169">
      <w:pPr>
        <w:spacing w:line="276" w:lineRule="auto"/>
        <w:ind w:left="1080" w:hanging="720"/>
        <w:jc w:val="both"/>
        <w:rPr>
          <w:sz w:val="16"/>
          <w:szCs w:val="16"/>
        </w:rPr>
      </w:pPr>
      <w:r w:rsidDel="00000000" w:rsidR="00000000" w:rsidRPr="00000000">
        <w:rPr>
          <w:rtl w:val="0"/>
        </w:rPr>
      </w:r>
    </w:p>
    <w:p w:rsidR="00000000" w:rsidDel="00000000" w:rsidP="00000000" w:rsidRDefault="00000000" w:rsidRPr="00000000" w14:paraId="0000016A">
      <w:pPr>
        <w:numPr>
          <w:ilvl w:val="0"/>
          <w:numId w:val="10"/>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color w:val="000000"/>
          <w:rtl w:val="0"/>
        </w:rPr>
        <w:t xml:space="preserve">Forța majoră: Furnizorul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w:t>
      </w:r>
    </w:p>
    <w:p w:rsidR="00000000" w:rsidDel="00000000" w:rsidP="00000000" w:rsidRDefault="00000000" w:rsidRPr="00000000" w14:paraId="0000016B">
      <w:pPr>
        <w:spacing w:line="276" w:lineRule="auto"/>
        <w:ind w:left="360" w:firstLine="708"/>
        <w:jc w:val="both"/>
        <w:rPr/>
      </w:pPr>
      <w:r w:rsidDel="00000000" w:rsidR="00000000" w:rsidRPr="00000000">
        <w:rPr>
          <w:rtl w:val="0"/>
        </w:rPr>
        <w:t xml:space="preserve">În sensul prezentei clauze, "Forța majoră" înseamnă orice eveniment extern, imprevizibil, absolut invincibil și inevitabil, care este dincolo de controlul Furnizorului și care nu implică incapacitatea sau neglijența Furnizorului. Sunt considerate asemenea evenimente, fără a se limita doar la, acte ale Cumpărătorului în capacitatea sa suverană, războaiele, revoluţiile, incendiile, inundaţiile sau orice alte catastrofe naturale, epidemii, restricţiile apărute ca urmare a unei carantine, embargourile, enumerarea nefiind exhaustivă, ci enunţiativă.</w:t>
      </w:r>
    </w:p>
    <w:p w:rsidR="00000000" w:rsidDel="00000000" w:rsidP="00000000" w:rsidRDefault="00000000" w:rsidRPr="00000000" w14:paraId="0000016C">
      <w:pPr>
        <w:spacing w:line="276" w:lineRule="auto"/>
        <w:ind w:left="360" w:firstLine="708"/>
        <w:jc w:val="both"/>
        <w:rPr/>
      </w:pPr>
      <w:r w:rsidDel="00000000" w:rsidR="00000000" w:rsidRPr="00000000">
        <w:rPr>
          <w:rtl w:val="0"/>
        </w:rPr>
        <w:t xml:space="preserve">În cazul în care o situație de forță majoră apare, Furnizorul va notifica de îndată Cumpărătorul în scris de apariția unei astfel de situații și cauza acestora. Cu excepția cazului în care Cumpărătorul solicită altfel, în scris, Furnizorul va continua să îndeplinească obligațiile care îi revin în temeiul Contractului, în măsura în care este rezonabil, și va căuta toate mijloacele alternative rezonabile de îndeplinire a respectivelor obligații, care nu sunt împiedicate de evenimentul de forță majoră.</w:t>
      </w:r>
    </w:p>
    <w:p w:rsidR="00000000" w:rsidDel="00000000" w:rsidP="00000000" w:rsidRDefault="00000000" w:rsidRPr="00000000" w14:paraId="0000016D">
      <w:pPr>
        <w:spacing w:line="276" w:lineRule="auto"/>
        <w:ind w:left="1080" w:hanging="720"/>
        <w:jc w:val="both"/>
        <w:rPr/>
      </w:pPr>
      <w:r w:rsidDel="00000000" w:rsidR="00000000" w:rsidRPr="00000000">
        <w:rPr>
          <w:rtl w:val="0"/>
        </w:rPr>
      </w:r>
    </w:p>
    <w:p w:rsidR="00000000" w:rsidDel="00000000" w:rsidP="00000000" w:rsidRDefault="00000000" w:rsidRPr="00000000" w14:paraId="0000016E">
      <w:pPr>
        <w:spacing w:line="276" w:lineRule="auto"/>
        <w:jc w:val="both"/>
        <w:rPr/>
      </w:pPr>
      <w:r w:rsidDel="00000000" w:rsidR="00000000" w:rsidRPr="00000000">
        <w:rPr>
          <w:rtl w:val="0"/>
        </w:rPr>
        <w:tab/>
        <w:t xml:space="preserve">DENUMIREA FURNIZORULUI </w:t>
        <w:tab/>
        <w:t xml:space="preserve">________________________________________</w:t>
        <w:tab/>
      </w:r>
    </w:p>
    <w:p w:rsidR="00000000" w:rsidDel="00000000" w:rsidP="00000000" w:rsidRDefault="00000000" w:rsidRPr="00000000" w14:paraId="0000016F">
      <w:pPr>
        <w:spacing w:line="276" w:lineRule="auto"/>
        <w:jc w:val="both"/>
        <w:rPr/>
      </w:pPr>
      <w:r w:rsidDel="00000000" w:rsidR="00000000" w:rsidRPr="00000000">
        <w:rPr>
          <w:rtl w:val="0"/>
        </w:rPr>
        <w:tab/>
      </w:r>
    </w:p>
    <w:p w:rsidR="00000000" w:rsidDel="00000000" w:rsidP="00000000" w:rsidRDefault="00000000" w:rsidRPr="00000000" w14:paraId="00000170">
      <w:pPr>
        <w:spacing w:line="276" w:lineRule="auto"/>
        <w:ind w:firstLine="708"/>
        <w:jc w:val="both"/>
        <w:rPr/>
      </w:pPr>
      <w:r w:rsidDel="00000000" w:rsidR="00000000" w:rsidRPr="00000000">
        <w:rPr>
          <w:rtl w:val="0"/>
        </w:rPr>
        <w:t xml:space="preserve">Semnătura Autorizată</w:t>
        <w:tab/>
        <w:t xml:space="preserve">, ștampila</w:t>
        <w:tab/>
        <w:t xml:space="preserve">________________________________________</w:t>
      </w:r>
    </w:p>
    <w:p w:rsidR="00000000" w:rsidDel="00000000" w:rsidP="00000000" w:rsidRDefault="00000000" w:rsidRPr="00000000" w14:paraId="00000171">
      <w:pPr>
        <w:spacing w:line="276" w:lineRule="auto"/>
        <w:jc w:val="both"/>
        <w:rPr/>
      </w:pPr>
      <w:r w:rsidDel="00000000" w:rsidR="00000000" w:rsidRPr="00000000">
        <w:rPr>
          <w:rtl w:val="0"/>
        </w:rPr>
        <w:tab/>
      </w:r>
    </w:p>
    <w:p w:rsidR="00000000" w:rsidDel="00000000" w:rsidP="00000000" w:rsidRDefault="00000000" w:rsidRPr="00000000" w14:paraId="00000172">
      <w:pPr>
        <w:spacing w:line="276" w:lineRule="auto"/>
        <w:jc w:val="both"/>
        <w:rPr/>
      </w:pPr>
      <w:r w:rsidDel="00000000" w:rsidR="00000000" w:rsidRPr="00000000">
        <w:rPr>
          <w:rtl w:val="0"/>
        </w:rPr>
      </w:r>
    </w:p>
    <w:p w:rsidR="00000000" w:rsidDel="00000000" w:rsidP="00000000" w:rsidRDefault="00000000" w:rsidRPr="00000000" w14:paraId="00000173">
      <w:pPr>
        <w:spacing w:line="276" w:lineRule="auto"/>
        <w:ind w:firstLine="708"/>
        <w:jc w:val="both"/>
        <w:rPr/>
      </w:pPr>
      <w:r w:rsidDel="00000000" w:rsidR="00000000" w:rsidRPr="00000000">
        <w:rPr>
          <w:rtl w:val="0"/>
        </w:rPr>
        <w:t xml:space="preserve">Locul:</w:t>
        <w:tab/>
        <w:tab/>
        <w:tab/>
        <w:tab/>
        <w:tab/>
        <w:t xml:space="preserve">________________________________________</w:t>
      </w:r>
    </w:p>
    <w:p w:rsidR="00000000" w:rsidDel="00000000" w:rsidP="00000000" w:rsidRDefault="00000000" w:rsidRPr="00000000" w14:paraId="00000174">
      <w:pPr>
        <w:spacing w:line="276" w:lineRule="auto"/>
        <w:jc w:val="both"/>
        <w:rPr/>
      </w:pPr>
      <w:r w:rsidDel="00000000" w:rsidR="00000000" w:rsidRPr="00000000">
        <w:rPr>
          <w:rtl w:val="0"/>
        </w:rPr>
        <w:tab/>
        <w:t xml:space="preserve">Data:</w:t>
        <w:tab/>
        <w:tab/>
        <w:tab/>
        <w:tab/>
        <w:tab/>
        <w:t xml:space="preserve">________________________________________</w:t>
      </w:r>
    </w:p>
    <w:p w:rsidR="00000000" w:rsidDel="00000000" w:rsidP="00000000" w:rsidRDefault="00000000" w:rsidRPr="00000000" w14:paraId="00000175">
      <w:pPr>
        <w:spacing w:line="276" w:lineRule="auto"/>
        <w:jc w:val="both"/>
        <w:rPr/>
      </w:pPr>
      <w:r w:rsidDel="00000000" w:rsidR="00000000" w:rsidRPr="00000000">
        <w:rPr>
          <w:rtl w:val="0"/>
        </w:rPr>
      </w:r>
    </w:p>
    <w:p w:rsidR="00000000" w:rsidDel="00000000" w:rsidP="00000000" w:rsidRDefault="00000000" w:rsidRPr="00000000" w14:paraId="00000176">
      <w:pPr>
        <w:spacing w:line="276" w:lineRule="auto"/>
        <w:jc w:val="both"/>
        <w:rPr/>
      </w:pPr>
      <w:r w:rsidDel="00000000" w:rsidR="00000000" w:rsidRPr="00000000">
        <w:rPr>
          <w:rtl w:val="0"/>
        </w:rPr>
      </w:r>
    </w:p>
    <w:p w:rsidR="00000000" w:rsidDel="00000000" w:rsidP="00000000" w:rsidRDefault="00000000" w:rsidRPr="00000000" w14:paraId="00000177">
      <w:pPr>
        <w:spacing w:line="276" w:lineRule="auto"/>
        <w:jc w:val="both"/>
        <w:rPr/>
      </w:pPr>
      <w:r w:rsidDel="00000000" w:rsidR="00000000" w:rsidRPr="00000000">
        <w:rPr>
          <w:rtl w:val="0"/>
        </w:rPr>
      </w:r>
    </w:p>
    <w:p w:rsidR="00000000" w:rsidDel="00000000" w:rsidP="00000000" w:rsidRDefault="00000000" w:rsidRPr="00000000" w14:paraId="00000178">
      <w:pPr>
        <w:spacing w:line="276" w:lineRule="auto"/>
        <w:jc w:val="both"/>
        <w:rPr/>
      </w:pPr>
      <w:r w:rsidDel="00000000" w:rsidR="00000000" w:rsidRPr="00000000">
        <w:rPr>
          <w:rtl w:val="0"/>
        </w:rPr>
      </w:r>
    </w:p>
    <w:p w:rsidR="00000000" w:rsidDel="00000000" w:rsidP="00000000" w:rsidRDefault="00000000" w:rsidRPr="00000000" w14:paraId="00000179">
      <w:pPr>
        <w:spacing w:line="276" w:lineRule="auto"/>
        <w:jc w:val="both"/>
        <w:rPr/>
      </w:pPr>
      <w:r w:rsidDel="00000000" w:rsidR="00000000" w:rsidRPr="00000000">
        <w:rPr>
          <w:rtl w:val="0"/>
        </w:rPr>
      </w:r>
    </w:p>
    <w:p w:rsidR="00000000" w:rsidDel="00000000" w:rsidP="00000000" w:rsidRDefault="00000000" w:rsidRPr="00000000" w14:paraId="0000017A">
      <w:pPr>
        <w:spacing w:after="200" w:line="276" w:lineRule="auto"/>
        <w:rPr/>
        <w:sectPr>
          <w:type w:val="nextPage"/>
          <w:pgSz w:h="11906" w:w="16838" w:orient="landscape"/>
          <w:pgMar w:bottom="720" w:top="1440" w:left="72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7B">
      <w:pPr>
        <w:spacing w:line="276" w:lineRule="auto"/>
        <w:jc w:val="both"/>
        <w:rPr>
          <w:b w:val="1"/>
        </w:rPr>
      </w:pPr>
      <w:r w:rsidDel="00000000" w:rsidR="00000000" w:rsidRPr="00000000">
        <w:rPr>
          <w:b w:val="1"/>
          <w:rtl w:val="0"/>
        </w:rPr>
        <w:t xml:space="preserve">Anexa nr. 5</w:t>
      </w:r>
    </w:p>
    <w:p w:rsidR="00000000" w:rsidDel="00000000" w:rsidP="00000000" w:rsidRDefault="00000000" w:rsidRPr="00000000" w14:paraId="0000017C">
      <w:pPr>
        <w:spacing w:line="276" w:lineRule="auto"/>
        <w:jc w:val="both"/>
        <w:rPr/>
      </w:pPr>
      <w:r w:rsidDel="00000000" w:rsidR="00000000" w:rsidRPr="00000000">
        <w:rPr>
          <w:rtl w:val="0"/>
        </w:rPr>
      </w:r>
    </w:p>
    <w:p w:rsidR="00000000" w:rsidDel="00000000" w:rsidP="00000000" w:rsidRDefault="00000000" w:rsidRPr="00000000" w14:paraId="0000017D">
      <w:pPr>
        <w:spacing w:after="120" w:line="276" w:lineRule="auto"/>
        <w:jc w:val="both"/>
        <w:rPr>
          <w:color w:val="000000"/>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Ofertant</w:t>
      </w:r>
    </w:p>
    <w:p w:rsidR="00000000" w:rsidDel="00000000" w:rsidP="00000000" w:rsidRDefault="00000000" w:rsidRPr="00000000" w14:paraId="0000017F">
      <w:pPr>
        <w:rPr/>
      </w:pPr>
      <w:r w:rsidDel="00000000" w:rsidR="00000000" w:rsidRPr="00000000">
        <w:rPr>
          <w:rtl w:val="0"/>
        </w:rPr>
        <w:t xml:space="preserve">__________________</w:t>
      </w:r>
    </w:p>
    <w:p w:rsidR="00000000" w:rsidDel="00000000" w:rsidP="00000000" w:rsidRDefault="00000000" w:rsidRPr="00000000" w14:paraId="00000180">
      <w:pPr>
        <w:rPr/>
      </w:pPr>
      <w:r w:rsidDel="00000000" w:rsidR="00000000" w:rsidRPr="00000000">
        <w:rPr>
          <w:rtl w:val="0"/>
        </w:rPr>
        <w:t xml:space="preserve">[</w:t>
      </w:r>
      <w:r w:rsidDel="00000000" w:rsidR="00000000" w:rsidRPr="00000000">
        <w:rPr>
          <w:i w:val="1"/>
          <w:rtl w:val="0"/>
        </w:rPr>
        <w:t xml:space="preserve">numele</w:t>
      </w:r>
      <w:r w:rsidDel="00000000" w:rsidR="00000000" w:rsidRPr="00000000">
        <w:rPr>
          <w:rtl w:val="0"/>
        </w:rPr>
        <w:t xml:space="preserve">]</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jc w:val="center"/>
        <w:rPr>
          <w:b w:val="1"/>
        </w:rPr>
      </w:pPr>
      <w:r w:rsidDel="00000000" w:rsidR="00000000" w:rsidRPr="00000000">
        <w:rPr>
          <w:b w:val="1"/>
          <w:rtl w:val="0"/>
        </w:rPr>
        <w:t xml:space="preserve">Declaraţie pe propria răspundere</w:t>
      </w:r>
    </w:p>
    <w:p w:rsidR="00000000" w:rsidDel="00000000" w:rsidP="00000000" w:rsidRDefault="00000000" w:rsidRPr="00000000" w14:paraId="00000183">
      <w:pPr>
        <w:jc w:val="center"/>
        <w:rPr>
          <w:b w:val="1"/>
        </w:rPr>
      </w:pPr>
      <w:r w:rsidDel="00000000" w:rsidR="00000000" w:rsidRPr="00000000">
        <w:rPr>
          <w:rtl w:val="0"/>
        </w:rPr>
      </w:r>
    </w:p>
    <w:p w:rsidR="00000000" w:rsidDel="00000000" w:rsidP="00000000" w:rsidRDefault="00000000" w:rsidRPr="00000000" w14:paraId="00000184">
      <w:pPr>
        <w:spacing w:after="120" w:lineRule="auto"/>
        <w:jc w:val="both"/>
        <w:rPr>
          <w:b w:val="1"/>
        </w:rPr>
      </w:pPr>
      <w:r w:rsidDel="00000000" w:rsidR="00000000" w:rsidRPr="00000000">
        <w:rPr>
          <w:rtl w:val="0"/>
        </w:rPr>
        <w:t xml:space="preserve">Subscrisa [denumirea firmei, numele ofertantului], în calitate de Ofertant la procedura de achiziție </w:t>
      </w:r>
      <w:r w:rsidDel="00000000" w:rsidR="00000000" w:rsidRPr="00000000">
        <w:rPr>
          <w:b w:val="1"/>
          <w:rtl w:val="0"/>
        </w:rPr>
        <w:t xml:space="preserve">MD-AGC-515029-NC-RFQ</w:t>
      </w:r>
      <w:r w:rsidDel="00000000" w:rsidR="00000000" w:rsidRPr="00000000">
        <w:rPr>
          <w:rtl w:val="0"/>
        </w:rPr>
        <w:t xml:space="preserve"> pentru atribuirea contractului pentru prestarea serviciilor de chirie a locuințelor către </w:t>
      </w:r>
      <w:r w:rsidDel="00000000" w:rsidR="00000000" w:rsidRPr="00000000">
        <w:rPr>
          <w:b w:val="1"/>
          <w:rtl w:val="0"/>
        </w:rPr>
        <w:t xml:space="preserve">AO „Gender Centru”</w:t>
      </w:r>
      <w:r w:rsidDel="00000000" w:rsidR="00000000" w:rsidRPr="00000000">
        <w:rPr>
          <w:rtl w:val="0"/>
        </w:rPr>
        <w:t xml:space="preserve">, prin dl/dna __________________ [numele reprezentantului autorizat], în calitate de____________, la data de_______________ [data limită de depunere a ofertelor], declar pe propria răspundere că:</w:t>
      </w:r>
      <w:r w:rsidDel="00000000" w:rsidR="00000000" w:rsidRPr="00000000">
        <w:rPr>
          <w:rtl w:val="0"/>
        </w:rPr>
      </w:r>
    </w:p>
    <w:p w:rsidR="00000000" w:rsidDel="00000000" w:rsidP="00000000" w:rsidRDefault="00000000" w:rsidRPr="00000000" w14:paraId="00000185">
      <w:pPr>
        <w:spacing w:after="120" w:lineRule="auto"/>
        <w:jc w:val="both"/>
        <w:rPr/>
      </w:pPr>
      <w:r w:rsidDel="00000000" w:rsidR="00000000" w:rsidRPr="00000000">
        <w:rPr>
          <w:rtl w:val="0"/>
        </w:rPr>
        <w:t xml:space="preserve">(a) Mi-am îndeplinit obligaţiile de plată a impozitelor, taxelor şi contribuţiilor de asigurări sociale către bugetul de stat, în conformitate cu prevederile legale în vigoare; </w:t>
      </w:r>
    </w:p>
    <w:p w:rsidR="00000000" w:rsidDel="00000000" w:rsidP="00000000" w:rsidRDefault="00000000" w:rsidRPr="00000000" w14:paraId="00000186">
      <w:pPr>
        <w:spacing w:after="120" w:lineRule="auto"/>
        <w:jc w:val="both"/>
        <w:rPr/>
      </w:pPr>
      <w:r w:rsidDel="00000000" w:rsidR="00000000" w:rsidRPr="00000000">
        <w:rPr>
          <w:rtl w:val="0"/>
        </w:rPr>
        <w:t xml:space="preserve">(b) Nu am fost condamnat, în ultimii 5 ani, printr-o hotărâre judecătorească definitivă pentru (i) participare la activităţi ale unei organizaţii criminale, (ii) corupţie, (iii) fraudă şi (iv) spălare de bani;</w:t>
      </w:r>
    </w:p>
    <w:p w:rsidR="00000000" w:rsidDel="00000000" w:rsidP="00000000" w:rsidRDefault="00000000" w:rsidRPr="00000000" w14:paraId="00000187">
      <w:pPr>
        <w:spacing w:after="120" w:lineRule="auto"/>
        <w:jc w:val="both"/>
        <w:rPr/>
      </w:pPr>
      <w:r w:rsidDel="00000000" w:rsidR="00000000" w:rsidRPr="00000000">
        <w:rPr>
          <w:rtl w:val="0"/>
        </w:rPr>
        <w:t xml:space="preserve">(c) Nu sunt în stare de faliment ori lichidare, afacerile societății ofertante nu sunt conduse de un administrator judiciar;</w:t>
      </w:r>
    </w:p>
    <w:p w:rsidR="00000000" w:rsidDel="00000000" w:rsidP="00000000" w:rsidRDefault="00000000" w:rsidRPr="00000000" w14:paraId="00000188">
      <w:pPr>
        <w:spacing w:after="120" w:lineRule="auto"/>
        <w:jc w:val="both"/>
        <w:rPr/>
      </w:pPr>
      <w:r w:rsidDel="00000000" w:rsidR="00000000" w:rsidRPr="00000000">
        <w:rPr>
          <w:rtl w:val="0"/>
        </w:rPr>
        <w:t xml:space="preserve">(d) Activităţile mele comerciale nu sunt suspendate şi nu fac obiectul unui aranjament cu creditorii;</w:t>
      </w:r>
    </w:p>
    <w:p w:rsidR="00000000" w:rsidDel="00000000" w:rsidP="00000000" w:rsidRDefault="00000000" w:rsidRPr="00000000" w14:paraId="00000189">
      <w:pPr>
        <w:spacing w:after="120" w:lineRule="auto"/>
        <w:jc w:val="both"/>
        <w:rPr/>
      </w:pPr>
      <w:r w:rsidDel="00000000" w:rsidR="00000000" w:rsidRPr="00000000">
        <w:rPr>
          <w:rtl w:val="0"/>
        </w:rPr>
        <w:t xml:space="preserve">(e) Nu fac obiectul unei proceduri legale pentru declararea societății ofertante în una dintre situaţiile prevăzute la lit. (c)-(d);</w:t>
      </w:r>
    </w:p>
    <w:p w:rsidR="00000000" w:rsidDel="00000000" w:rsidP="00000000" w:rsidRDefault="00000000" w:rsidRPr="00000000" w14:paraId="0000018A">
      <w:pPr>
        <w:spacing w:after="120" w:lineRule="auto"/>
        <w:jc w:val="both"/>
        <w:rPr/>
      </w:pPr>
      <w:r w:rsidDel="00000000" w:rsidR="00000000" w:rsidRPr="00000000">
        <w:rPr>
          <w:rtl w:val="0"/>
        </w:rPr>
        <w:t xml:space="preserve">(f) Nu am fost condamnat, în ultimii 3 ani, prin hotărâre definitivă, pentru o faptă care a adus atingere eticii profesionale sau pentru comiterea unei greşeli în materie profesională;</w:t>
      </w:r>
    </w:p>
    <w:p w:rsidR="00000000" w:rsidDel="00000000" w:rsidP="00000000" w:rsidRDefault="00000000" w:rsidRPr="00000000" w14:paraId="0000018B">
      <w:pPr>
        <w:spacing w:after="120" w:lineRule="auto"/>
        <w:jc w:val="both"/>
        <w:rPr/>
      </w:pPr>
      <w:r w:rsidDel="00000000" w:rsidR="00000000" w:rsidRPr="00000000">
        <w:rPr>
          <w:rtl w:val="0"/>
        </w:rPr>
        <w:t xml:space="preserve">(g) Nu am fost condamnat, în ultimii 3 ani, prin hotărâre definitivă, pentru o faptă de hărțuire sexuală la locul de muncă. </w:t>
      </w:r>
    </w:p>
    <w:p w:rsidR="00000000" w:rsidDel="00000000" w:rsidP="00000000" w:rsidRDefault="00000000" w:rsidRPr="00000000" w14:paraId="0000018C">
      <w:pPr>
        <w:spacing w:after="120" w:lineRule="auto"/>
        <w:jc w:val="both"/>
        <w:rPr/>
      </w:pPr>
      <w:r w:rsidDel="00000000" w:rsidR="00000000" w:rsidRPr="00000000">
        <w:rPr>
          <w:rtl w:val="0"/>
        </w:rPr>
        <w:t xml:space="preserve">Subscrisul/a declar că informaţiile furnizate sunt complete şi corecte în fiecare detaliu şi înţeleg că AO „Gender-Centru” are dreptul de a solicita, în scopul verificării şi confirmării declaraţiilor, orice documente doveditoare de care dispun.</w:t>
      </w:r>
    </w:p>
    <w:p w:rsidR="00000000" w:rsidDel="00000000" w:rsidP="00000000" w:rsidRDefault="00000000" w:rsidRPr="00000000" w14:paraId="0000018D">
      <w:pPr>
        <w:spacing w:after="120" w:lineRule="auto"/>
        <w:jc w:val="both"/>
        <w:rPr/>
      </w:pPr>
      <w:r w:rsidDel="00000000" w:rsidR="00000000" w:rsidRPr="00000000">
        <w:rPr>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18E">
      <w:pPr>
        <w:spacing w:after="120" w:lineRule="auto"/>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________________________</w:t>
      </w:r>
    </w:p>
    <w:p w:rsidR="00000000" w:rsidDel="00000000" w:rsidP="00000000" w:rsidRDefault="00000000" w:rsidRPr="00000000" w14:paraId="00000190">
      <w:pPr>
        <w:rPr/>
      </w:pPr>
      <w:r w:rsidDel="00000000" w:rsidR="00000000" w:rsidRPr="00000000">
        <w:rPr>
          <w:rtl w:val="0"/>
        </w:rPr>
        <w:t xml:space="preserve">Nume Ofertant</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______________________</w:t>
      </w:r>
    </w:p>
    <w:p w:rsidR="00000000" w:rsidDel="00000000" w:rsidP="00000000" w:rsidRDefault="00000000" w:rsidRPr="00000000" w14:paraId="00000193">
      <w:pPr>
        <w:rPr/>
      </w:pPr>
      <w:r w:rsidDel="00000000" w:rsidR="00000000" w:rsidRPr="00000000">
        <w:rPr>
          <w:rtl w:val="0"/>
        </w:rPr>
        <w:t xml:space="preserve">[Nume semnatar autorizat și </w:t>
      </w:r>
      <w:r w:rsidDel="00000000" w:rsidR="00000000" w:rsidRPr="00000000">
        <w:rPr>
          <w:i w:val="1"/>
          <w:rtl w:val="0"/>
        </w:rPr>
        <w:t xml:space="preserve">semnătura</w:t>
      </w:r>
      <w:r w:rsidDel="00000000" w:rsidR="00000000" w:rsidRPr="00000000">
        <w:rPr>
          <w:rtl w:val="0"/>
        </w:rPr>
        <w:t xml:space="preserve">]</w:t>
      </w:r>
      <w:r w:rsidDel="00000000" w:rsidR="00000000" w:rsidRPr="00000000">
        <w:rPr>
          <w:b w:val="1"/>
          <w:rtl w:val="0"/>
        </w:rPr>
        <w:tab/>
        <w:tab/>
        <w:tab/>
      </w:r>
      <w:r w:rsidDel="00000000" w:rsidR="00000000" w:rsidRPr="00000000">
        <w:rPr>
          <w:rtl w:val="0"/>
        </w:rPr>
        <w:t xml:space="preserve">Data completării ...................... </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b w:val="1"/>
        </w:rPr>
      </w:pPr>
      <w:r w:rsidDel="00000000" w:rsidR="00000000" w:rsidRPr="00000000">
        <w:rPr>
          <w:rtl w:val="0"/>
        </w:rPr>
      </w:r>
    </w:p>
    <w:p w:rsidR="00000000" w:rsidDel="00000000" w:rsidP="00000000" w:rsidRDefault="00000000" w:rsidRPr="00000000" w14:paraId="00000196">
      <w:pPr>
        <w:spacing w:after="200" w:line="276"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97">
      <w:pPr>
        <w:spacing w:after="120" w:line="276" w:lineRule="auto"/>
        <w:jc w:val="both"/>
        <w:rPr>
          <w:b w:val="1"/>
          <w:color w:val="000000"/>
        </w:rPr>
      </w:pPr>
      <w:r w:rsidDel="00000000" w:rsidR="00000000" w:rsidRPr="00000000">
        <w:rPr>
          <w:b w:val="1"/>
          <w:color w:val="000000"/>
          <w:rtl w:val="0"/>
        </w:rPr>
        <w:t xml:space="preserve">Anexa nr. 6 </w:t>
      </w:r>
    </w:p>
    <w:p w:rsidR="00000000" w:rsidDel="00000000" w:rsidP="00000000" w:rsidRDefault="00000000" w:rsidRPr="00000000" w14:paraId="00000198">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color w:val="000000"/>
          <w:rtl w:val="0"/>
        </w:rPr>
        <w:t xml:space="preserve">ÎMPUTERNICIRE</w:t>
      </w:r>
    </w:p>
    <w:p w:rsidR="00000000" w:rsidDel="00000000" w:rsidP="00000000" w:rsidRDefault="00000000" w:rsidRPr="00000000" w14:paraId="00000199">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19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Subsemnatul(a), [</w:t>
      </w:r>
      <w:r w:rsidDel="00000000" w:rsidR="00000000" w:rsidRPr="00000000">
        <w:rPr>
          <w:color w:val="ff0000"/>
          <w:rtl w:val="0"/>
        </w:rPr>
        <w:t xml:space="preserve">Numele complet al reprezentantului legal</w:t>
      </w:r>
      <w:r w:rsidDel="00000000" w:rsidR="00000000" w:rsidRPr="00000000">
        <w:rPr>
          <w:color w:val="000000"/>
          <w:rtl w:val="0"/>
        </w:rPr>
        <w:t xml:space="preserve">], în calitate de [funcția deținută – ex. Administrator] al [Denumirea completă a companiei], cu sediul în [adresa completă a companiei], înregistrată la [Oficiul Registrului Comerțului/autoritatea competentă] sub nr. [număr de înregistrare], cod fiscal [codul fiscal al companiei],</w:t>
      </w:r>
    </w:p>
    <w:p w:rsidR="00000000" w:rsidDel="00000000" w:rsidP="00000000" w:rsidRDefault="00000000" w:rsidRPr="00000000" w14:paraId="0000019B">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9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în baza a cel puțin unuia din următoarele documente ale companiei, care atestă capacitatea mea legală de a emite și semna o astfel de împuternicire:</w:t>
      </w:r>
    </w:p>
    <w:p w:rsidR="00000000" w:rsidDel="00000000" w:rsidP="00000000" w:rsidRDefault="00000000" w:rsidRPr="00000000" w14:paraId="0000019D">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Certificatul de Înregistrare al companiei;</w:t>
      </w:r>
    </w:p>
    <w:p w:rsidR="00000000" w:rsidDel="00000000" w:rsidP="00000000" w:rsidRDefault="00000000" w:rsidRPr="00000000" w14:paraId="0000019E">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Extras actualizat din Registrul Comerțului;</w:t>
      </w:r>
    </w:p>
    <w:p w:rsidR="00000000" w:rsidDel="00000000" w:rsidP="00000000" w:rsidRDefault="00000000" w:rsidRPr="00000000" w14:paraId="0000019F">
      <w:pPr>
        <w:numPr>
          <w:ilvl w:val="0"/>
          <w:numId w:val="4"/>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Actul constitutiv/statutul societății,</w:t>
      </w:r>
    </w:p>
    <w:p w:rsidR="00000000" w:rsidDel="00000000" w:rsidP="00000000" w:rsidRDefault="00000000" w:rsidRPr="00000000" w14:paraId="000001A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împuternicesc prin prezenta pe:</w:t>
      </w:r>
    </w:p>
    <w:p w:rsidR="00000000" w:rsidDel="00000000" w:rsidP="00000000" w:rsidRDefault="00000000" w:rsidRPr="00000000" w14:paraId="000001A1">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t>
      </w:r>
      <w:r w:rsidDel="00000000" w:rsidR="00000000" w:rsidRPr="00000000">
        <w:rPr>
          <w:color w:val="ff0000"/>
          <w:rtl w:val="0"/>
        </w:rPr>
        <w:t xml:space="preserve">Numele complet al persoanei împuternicite</w:t>
      </w:r>
      <w:r w:rsidDel="00000000" w:rsidR="00000000" w:rsidRPr="00000000">
        <w:rPr>
          <w:color w:val="000000"/>
          <w:rtl w:val="0"/>
        </w:rPr>
        <w:t xml:space="preserve">], având funcția de [</w:t>
      </w:r>
      <w:r w:rsidDel="00000000" w:rsidR="00000000" w:rsidRPr="00000000">
        <w:rPr>
          <w:color w:val="ff0000"/>
          <w:rtl w:val="0"/>
        </w:rPr>
        <w:t xml:space="preserve">funcția deținută în cadrul companiei</w:t>
      </w:r>
      <w:r w:rsidDel="00000000" w:rsidR="00000000" w:rsidRPr="00000000">
        <w:rPr>
          <w:color w:val="000000"/>
          <w:rtl w:val="0"/>
        </w:rPr>
        <w:t xml:space="preserve">], să semneze în numele și pe seama societății toate documentele care compun oferta ce urmează a fi depusă în cadrul procedurii de achiziție [denumirea/numărul procedurii, dacă este cunoscut].</w:t>
      </w:r>
    </w:p>
    <w:p w:rsidR="00000000" w:rsidDel="00000000" w:rsidP="00000000" w:rsidRDefault="00000000" w:rsidRPr="00000000" w14:paraId="000001A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sau, după caz,</w:t>
      </w:r>
    </w:p>
    <w:p w:rsidR="00000000" w:rsidDel="00000000" w:rsidP="00000000" w:rsidRDefault="00000000" w:rsidRPr="00000000" w14:paraId="000001A5">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Declar că voi semna personal toate documentele ce compun oferta, în calitate de reprezentant legal al companiei, în cadrul procedurii de achiziție menționate.</w:t>
      </w:r>
    </w:p>
    <w:p w:rsidR="00000000" w:rsidDel="00000000" w:rsidP="00000000" w:rsidRDefault="00000000" w:rsidRPr="00000000" w14:paraId="000001A7">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Prezenta împuternicire este valabilă exclusiv pentru semnarea documentelor aferente ofertei în cadrul procedurii sus-menționate.</w:t>
      </w:r>
    </w:p>
    <w:p w:rsidR="00000000" w:rsidDel="00000000" w:rsidP="00000000" w:rsidRDefault="00000000" w:rsidRPr="00000000" w14:paraId="000001A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Semnat astăzi, [data], în [localitate].</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spacing w:after="120" w:line="276" w:lineRule="auto"/>
        <w:jc w:val="both"/>
        <w:rPr>
          <w:b w:val="1"/>
          <w:color w:val="000000"/>
        </w:rPr>
      </w:pPr>
      <w:r w:rsidDel="00000000" w:rsidR="00000000" w:rsidRPr="00000000">
        <w:rPr>
          <w:rtl w:val="0"/>
        </w:rPr>
      </w:r>
    </w:p>
    <w:sectPr>
      <w:type w:val="nextPage"/>
      <w:pgSz w:h="16838" w:w="11906" w:orient="portrait"/>
      <w:pgMar w:bottom="720" w:top="720" w:left="1440" w:right="720"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Trebuchet MS"/>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AD">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prestator de servicii desemnat, cu privire la acest contract și (ii) încheierea unei anexe sau a unui amendament prin care se introduce o modificare semnificativă a oricărui contract existent</w:t>
      </w:r>
    </w:p>
  </w:footnote>
  <w:footnote w:id="1">
    <w:p w:rsidR="00000000" w:rsidDel="00000000" w:rsidP="00000000" w:rsidRDefault="00000000" w:rsidRPr="00000000" w14:paraId="000001AE">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Un subcontractant desemnat, un consultant desemnat, un producător sau furnizor desemnat sau un prestator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2">
    <w:p w:rsidR="00000000" w:rsidDel="00000000" w:rsidP="00000000" w:rsidRDefault="00000000" w:rsidRPr="00000000" w14:paraId="000001AF">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2.%1"/>
      <w:lvlJc w:val="left"/>
      <w:pPr>
        <w:ind w:left="5316" w:hanging="360"/>
      </w:pPr>
      <w:rPr>
        <w:sz w:val="22"/>
        <w:szCs w:val="22"/>
      </w:rPr>
    </w:lvl>
    <w:lvl w:ilvl="1">
      <w:start w:val="1"/>
      <w:numFmt w:val="lowerLetter"/>
      <w:lvlText w:val="%2."/>
      <w:lvlJc w:val="left"/>
      <w:pPr>
        <w:ind w:left="6036" w:hanging="360"/>
      </w:pPr>
      <w:rPr/>
    </w:lvl>
    <w:lvl w:ilvl="2">
      <w:start w:val="1"/>
      <w:numFmt w:val="lowerRoman"/>
      <w:lvlText w:val="%3."/>
      <w:lvlJc w:val="right"/>
      <w:pPr>
        <w:ind w:left="6756" w:hanging="180"/>
      </w:pPr>
      <w:rPr/>
    </w:lvl>
    <w:lvl w:ilvl="3">
      <w:start w:val="1"/>
      <w:numFmt w:val="decimal"/>
      <w:lvlText w:val="%4."/>
      <w:lvlJc w:val="left"/>
      <w:pPr>
        <w:ind w:left="7476" w:hanging="360"/>
      </w:pPr>
      <w:rPr/>
    </w:lvl>
    <w:lvl w:ilvl="4">
      <w:start w:val="1"/>
      <w:numFmt w:val="lowerLetter"/>
      <w:lvlText w:val="%5."/>
      <w:lvlJc w:val="left"/>
      <w:pPr>
        <w:ind w:left="8196" w:hanging="360"/>
      </w:pPr>
      <w:rPr/>
    </w:lvl>
    <w:lvl w:ilvl="5">
      <w:start w:val="1"/>
      <w:numFmt w:val="lowerRoman"/>
      <w:lvlText w:val="%6."/>
      <w:lvlJc w:val="right"/>
      <w:pPr>
        <w:ind w:left="8916" w:hanging="180"/>
      </w:pPr>
      <w:rPr/>
    </w:lvl>
    <w:lvl w:ilvl="6">
      <w:start w:val="1"/>
      <w:numFmt w:val="decimal"/>
      <w:lvlText w:val="%7."/>
      <w:lvlJc w:val="left"/>
      <w:pPr>
        <w:ind w:left="9636" w:hanging="360"/>
      </w:pPr>
      <w:rPr/>
    </w:lvl>
    <w:lvl w:ilvl="7">
      <w:start w:val="1"/>
      <w:numFmt w:val="lowerLetter"/>
      <w:lvlText w:val="%8."/>
      <w:lvlJc w:val="left"/>
      <w:pPr>
        <w:ind w:left="10356" w:hanging="360"/>
      </w:pPr>
      <w:rPr/>
    </w:lvl>
    <w:lvl w:ilvl="8">
      <w:start w:val="1"/>
      <w:numFmt w:val="lowerRoman"/>
      <w:lvlText w:val="%9."/>
      <w:lvlJc w:val="right"/>
      <w:pPr>
        <w:ind w:left="11076" w:hanging="180"/>
      </w:pPr>
      <w:rPr/>
    </w:lvl>
  </w:abstractNum>
  <w:abstractNum w:abstractNumId="3">
    <w:lvl w:ilvl="0">
      <w:start w:val="1"/>
      <w:numFmt w:val="lowerRoman"/>
      <w:lvlText w:val="%1."/>
      <w:lvlJc w:val="right"/>
      <w:pPr>
        <w:ind w:left="1776" w:hanging="360"/>
      </w:pPr>
      <w:rPr/>
    </w:lvl>
    <w:lvl w:ilvl="1">
      <w:start w:val="1"/>
      <w:numFmt w:val="lowerLetter"/>
      <w:lvlText w:val="%2."/>
      <w:lvlJc w:val="left"/>
      <w:pPr>
        <w:ind w:left="2496" w:hanging="360"/>
      </w:pPr>
      <w:rPr/>
    </w:lvl>
    <w:lvl w:ilvl="2">
      <w:start w:val="1"/>
      <w:numFmt w:val="lowerRoman"/>
      <w:lvlText w:val="%3."/>
      <w:lvlJc w:val="right"/>
      <w:pPr>
        <w:ind w:left="3216" w:hanging="180"/>
      </w:pPr>
      <w:rPr/>
    </w:lvl>
    <w:lvl w:ilvl="3">
      <w:start w:val="1"/>
      <w:numFmt w:val="decimal"/>
      <w:lvlText w:val="%4."/>
      <w:lvlJc w:val="left"/>
      <w:pPr>
        <w:ind w:left="3936" w:hanging="360"/>
      </w:pPr>
      <w:rPr/>
    </w:lvl>
    <w:lvl w:ilvl="4">
      <w:start w:val="1"/>
      <w:numFmt w:val="lowerLetter"/>
      <w:lvlText w:val="%5."/>
      <w:lvlJc w:val="left"/>
      <w:pPr>
        <w:ind w:left="4656" w:hanging="360"/>
      </w:pPr>
      <w:rPr/>
    </w:lvl>
    <w:lvl w:ilvl="5">
      <w:start w:val="1"/>
      <w:numFmt w:val="lowerRoman"/>
      <w:lvlText w:val="%6."/>
      <w:lvlJc w:val="right"/>
      <w:pPr>
        <w:ind w:left="5376" w:hanging="180"/>
      </w:pPr>
      <w:rPr/>
    </w:lvl>
    <w:lvl w:ilvl="6">
      <w:start w:val="1"/>
      <w:numFmt w:val="decimal"/>
      <w:lvlText w:val="%7."/>
      <w:lvlJc w:val="left"/>
      <w:pPr>
        <w:ind w:left="6096" w:hanging="360"/>
      </w:pPr>
      <w:rPr/>
    </w:lvl>
    <w:lvl w:ilvl="7">
      <w:start w:val="1"/>
      <w:numFmt w:val="lowerLetter"/>
      <w:lvlText w:val="%8."/>
      <w:lvlJc w:val="left"/>
      <w:pPr>
        <w:ind w:left="6816" w:hanging="360"/>
      </w:pPr>
      <w:rPr/>
    </w:lvl>
    <w:lvl w:ilvl="8">
      <w:start w:val="1"/>
      <w:numFmt w:val="lowerRoman"/>
      <w:lvlText w:val="%9."/>
      <w:lvlJc w:val="right"/>
      <w:pPr>
        <w:ind w:left="7536"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lowerLetter"/>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righ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9">
    <w:lvl w:ilvl="0">
      <w:start w:val="1"/>
      <w:numFmt w:val="lowerLetter"/>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abstractNum w:abstractNumId="10">
    <w:lvl w:ilvl="0">
      <w:start w:val="1"/>
      <w:numFmt w:val="decimal"/>
      <w:lvlText w:val="%1."/>
      <w:lvlJc w:val="left"/>
      <w:pPr>
        <w:ind w:left="720" w:hanging="360"/>
      </w:pPr>
      <w:rPr>
        <w:rFonts w:ascii="Times New Roman" w:cs="Times New Roman" w:eastAsia="Times New Roman" w:hAnsi="Times New Roman"/>
        <w:i w:val="0"/>
        <w:sz w:val="24"/>
        <w:szCs w:val="24"/>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Roman"/>
      <w:lvlText w:val="(%1)"/>
      <w:lvlJc w:val="left"/>
      <w:pPr>
        <w:ind w:left="1080"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12">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15">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0"/>
      <w:numFmt w:val="bullet"/>
      <w:lvlText w:val="-"/>
      <w:lvlJc w:val="left"/>
      <w:pPr>
        <w:ind w:left="1440" w:hanging="360"/>
      </w:pPr>
      <w:rPr>
        <w:rFonts w:ascii="Times New Roman" w:cs="Times New Roman" w:eastAsia="Times New Roman" w:hAnsi="Times New Roman"/>
        <w:b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Arial" w:cs="Arial" w:eastAsia="Arial" w:hAnsi="Arial"/>
      <w:b w:val="1"/>
      <w:sz w:val="32"/>
      <w:szCs w:val="32"/>
    </w:rPr>
  </w:style>
  <w:style w:type="paragraph" w:styleId="Heading2">
    <w:name w:val="heading 2"/>
    <w:basedOn w:val="Normal"/>
    <w:next w:val="Normal"/>
    <w:pPr>
      <w:keepNext w:val="1"/>
      <w:jc w:val="center"/>
    </w:pPr>
    <w:rPr>
      <w:b w:val="1"/>
      <w:smallCaps w:val="1"/>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odyText2">
    <w:name w:val="Body Text 2"/>
    <w:basedOn w:val="Normal"/>
    <w:link w:val="BodyText2Char"/>
    <w:rsid w:val="004577B2"/>
    <w:pPr>
      <w:jc w:val="both"/>
    </w:pPr>
  </w:style>
  <w:style w:type="character" w:styleId="BodyText2Char" w:customStyle="1">
    <w:name w:val="Body Text 2 Char"/>
    <w:basedOn w:val="DefaultParagraphFont"/>
    <w:link w:val="BodyText2"/>
    <w:rsid w:val="004577B2"/>
    <w:rPr>
      <w:rFonts w:ascii="Times New Roman" w:cs="Times New Roman" w:eastAsia="Times New Roman" w:hAnsi="Times New Roman"/>
      <w:sz w:val="24"/>
      <w:szCs w:val="24"/>
      <w:lang w:val="en-US"/>
    </w:rPr>
  </w:style>
  <w:style w:type="paragraph" w:styleId="Heading41" w:customStyle="1">
    <w:name w:val="Heading 4.1"/>
    <w:basedOn w:val="Heading5"/>
    <w:rsid w:val="004577B2"/>
    <w:pPr>
      <w:keepLines w:val="0"/>
      <w:spacing w:before="0"/>
      <w:ind w:left="720" w:firstLine="360"/>
      <w:jc w:val="center"/>
    </w:pPr>
    <w:rPr>
      <w:rFonts w:ascii="Times New Roman" w:cs="Times New Roman" w:eastAsia="Times New Roman" w:hAnsi="Times New Roman"/>
      <w:b w:val="1"/>
      <w:color w:val="auto"/>
      <w:u w:val="single"/>
    </w:rPr>
  </w:style>
  <w:style w:type="paragraph" w:styleId="ListParagraph">
    <w:name w:val="List Paragraph"/>
    <w:aliases w:val="Citation List,본문(내용),List Paragraph (numbered (a)),body 2,List Paragraph1,List Paragraph11,References,Bullets,List_Paragraph,Multilevel para_II,Akapit z listą BS,Bullet1,Main numbered paragraph,Numbered List Paragraph,NUMBERED PARAGRAPH"/>
    <w:basedOn w:val="Normal"/>
    <w:link w:val="ListParagraphChar"/>
    <w:uiPriority w:val="34"/>
    <w:qFormat w:val="1"/>
    <w:rsid w:val="004577B2"/>
    <w:pPr>
      <w:ind w:left="720"/>
      <w:contextualSpacing w:val="1"/>
    </w:pPr>
  </w:style>
  <w:style w:type="character" w:styleId="ListParagraphChar" w:customStyle="1">
    <w:name w:val="List Paragraph Char"/>
    <w:aliases w:val="Citation List Char,본문(내용) Char,List Paragraph (numbered (a)) Char,body 2 Char,List Paragraph1 Char,List Paragraph11 Char,References Char,Bullets Char,List_Paragraph Char,Multilevel para_II Char,Akapit z listą BS Char,Bullet1 Char"/>
    <w:link w:val="ListParagraph"/>
    <w:uiPriority w:val="72"/>
    <w:rsid w:val="004577B2"/>
    <w:rPr>
      <w:rFonts w:ascii="Times New Roman" w:cs="Times New Roman" w:eastAsia="Times New Roman" w:hAnsi="Times New Roman"/>
      <w:sz w:val="24"/>
      <w:szCs w:val="24"/>
      <w:lang w:val="en-US"/>
    </w:rPr>
  </w:style>
  <w:style w:type="character" w:styleId="Hyperlink">
    <w:name w:val="Hyperlink"/>
    <w:basedOn w:val="DefaultParagraphFont"/>
    <w:uiPriority w:val="99"/>
    <w:unhideWhenUsed w:val="1"/>
    <w:rsid w:val="004577B2"/>
    <w:rPr>
      <w:color w:val="0000ff" w:themeColor="hyperlink"/>
      <w:u w:val="single"/>
    </w:rPr>
  </w:style>
  <w:style w:type="character" w:styleId="Bodytext11Bold" w:customStyle="1">
    <w:name w:val="Body text (11) + Bold"/>
    <w:rsid w:val="004577B2"/>
    <w:rPr>
      <w:b w:val="1"/>
      <w:bCs w:val="1"/>
      <w:color w:val="000000"/>
      <w:spacing w:val="0"/>
      <w:w w:val="100"/>
      <w:position w:val="0"/>
      <w:sz w:val="24"/>
      <w:szCs w:val="24"/>
      <w:lang w:bidi="ar-SA" w:eastAsia="ro-RO" w:val="ro-RO"/>
    </w:rPr>
  </w:style>
  <w:style w:type="character" w:styleId="Heading5Char" w:customStyle="1">
    <w:name w:val="Heading 5 Char"/>
    <w:basedOn w:val="DefaultParagraphFont"/>
    <w:link w:val="Heading5"/>
    <w:uiPriority w:val="9"/>
    <w:semiHidden w:val="1"/>
    <w:rsid w:val="004577B2"/>
    <w:rPr>
      <w:rFonts w:asciiTheme="majorHAnsi" w:cstheme="majorBidi" w:eastAsiaTheme="majorEastAsia" w:hAnsiTheme="majorHAnsi"/>
      <w:color w:val="243f60" w:themeColor="accent1" w:themeShade="00007F"/>
      <w:sz w:val="24"/>
      <w:szCs w:val="24"/>
      <w:lang w:val="en-US"/>
    </w:rPr>
  </w:style>
  <w:style w:type="paragraph" w:styleId="Header">
    <w:name w:val="header"/>
    <w:basedOn w:val="Normal"/>
    <w:link w:val="HeaderChar"/>
    <w:uiPriority w:val="99"/>
    <w:rsid w:val="004577B2"/>
    <w:pPr>
      <w:tabs>
        <w:tab w:val="center" w:pos="4320"/>
        <w:tab w:val="right" w:pos="8640"/>
      </w:tabs>
      <w:spacing w:after="200" w:line="276" w:lineRule="auto"/>
    </w:pPr>
    <w:rPr>
      <w:rFonts w:ascii="Calibri" w:eastAsia="Calibri" w:hAnsi="Calibri"/>
      <w:sz w:val="22"/>
      <w:szCs w:val="22"/>
      <w:lang w:val="ro-RO"/>
    </w:rPr>
  </w:style>
  <w:style w:type="character" w:styleId="HeaderChar" w:customStyle="1">
    <w:name w:val="Header Char"/>
    <w:basedOn w:val="DefaultParagraphFont"/>
    <w:link w:val="Header"/>
    <w:uiPriority w:val="99"/>
    <w:rsid w:val="004577B2"/>
    <w:rPr>
      <w:rFonts w:ascii="Calibri" w:cs="Times New Roman" w:eastAsia="Calibri" w:hAnsi="Calibri"/>
    </w:rPr>
  </w:style>
  <w:style w:type="paragraph" w:styleId="BalloonText">
    <w:name w:val="Balloon Text"/>
    <w:basedOn w:val="Normal"/>
    <w:link w:val="BalloonTextChar"/>
    <w:uiPriority w:val="99"/>
    <w:semiHidden w:val="1"/>
    <w:unhideWhenUsed w:val="1"/>
    <w:rsid w:val="004577B2"/>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77B2"/>
    <w:rPr>
      <w:rFonts w:ascii="Tahoma" w:cs="Tahoma" w:eastAsia="Times New Roman" w:hAnsi="Tahoma"/>
      <w:sz w:val="16"/>
      <w:szCs w:val="16"/>
      <w:lang w:val="en-US"/>
    </w:rPr>
  </w:style>
  <w:style w:type="paragraph" w:styleId="TextBoxdots" w:customStyle="1">
    <w:name w:val="Text Box (dots)"/>
    <w:rsid w:val="00B056F4"/>
    <w:pPr>
      <w:keepNext w:val="1"/>
      <w:keepLines w:val="1"/>
      <w:tabs>
        <w:tab w:val="left" w:pos="-720"/>
      </w:tabs>
      <w:suppressAutoHyphens w:val="1"/>
      <w:jc w:val="both"/>
    </w:pPr>
    <w:rPr>
      <w:spacing w:val="-2"/>
      <w:szCs w:val="20"/>
      <w:lang w:val="en-US"/>
    </w:rPr>
  </w:style>
  <w:style w:type="character" w:styleId="Heading3Char" w:customStyle="1">
    <w:name w:val="Heading 3 Char"/>
    <w:basedOn w:val="DefaultParagraphFont"/>
    <w:link w:val="Heading3"/>
    <w:uiPriority w:val="9"/>
    <w:semiHidden w:val="1"/>
    <w:rsid w:val="00FB2A1C"/>
    <w:rPr>
      <w:rFonts w:asciiTheme="majorHAnsi" w:cstheme="majorBidi" w:eastAsiaTheme="majorEastAsia" w:hAnsiTheme="majorHAnsi"/>
      <w:b w:val="1"/>
      <w:bCs w:val="1"/>
      <w:color w:val="4f81bd" w:themeColor="accent1"/>
      <w:sz w:val="24"/>
      <w:szCs w:val="24"/>
      <w:lang w:val="en-US"/>
    </w:rPr>
  </w:style>
  <w:style w:type="character" w:styleId="Heading4Char" w:customStyle="1">
    <w:name w:val="Heading 4 Char"/>
    <w:basedOn w:val="DefaultParagraphFont"/>
    <w:link w:val="Heading4"/>
    <w:uiPriority w:val="9"/>
    <w:rsid w:val="00FB2A1C"/>
    <w:rPr>
      <w:rFonts w:asciiTheme="majorHAnsi" w:cstheme="majorBidi" w:eastAsiaTheme="majorEastAsia" w:hAnsiTheme="majorHAnsi"/>
      <w:b w:val="1"/>
      <w:bCs w:val="1"/>
      <w:i w:val="1"/>
      <w:iCs w:val="1"/>
      <w:color w:val="4f81bd" w:themeColor="accent1"/>
      <w:sz w:val="24"/>
      <w:szCs w:val="24"/>
      <w:lang w:val="en-US"/>
    </w:rPr>
  </w:style>
  <w:style w:type="paragraph" w:styleId="BodyText">
    <w:name w:val="Body Text"/>
    <w:basedOn w:val="Normal"/>
    <w:link w:val="BodyTextChar"/>
    <w:uiPriority w:val="99"/>
    <w:semiHidden w:val="1"/>
    <w:unhideWhenUsed w:val="1"/>
    <w:rsid w:val="00FB2A1C"/>
    <w:pPr>
      <w:spacing w:after="120"/>
    </w:pPr>
  </w:style>
  <w:style w:type="character" w:styleId="BodyTextChar" w:customStyle="1">
    <w:name w:val="Body Text Char"/>
    <w:basedOn w:val="DefaultParagraphFont"/>
    <w:link w:val="BodyText"/>
    <w:uiPriority w:val="99"/>
    <w:semiHidden w:val="1"/>
    <w:rsid w:val="00FB2A1C"/>
    <w:rPr>
      <w:rFonts w:ascii="Times New Roman" w:cs="Times New Roman" w:eastAsia="Times New Roman" w:hAnsi="Times New Roman"/>
      <w:sz w:val="24"/>
      <w:szCs w:val="24"/>
      <w:lang w:val="en-US"/>
    </w:rPr>
  </w:style>
  <w:style w:type="paragraph" w:styleId="Sub-ClauseText" w:customStyle="1">
    <w:name w:val="Sub-Clause Text"/>
    <w:basedOn w:val="Normal"/>
    <w:rsid w:val="00FB2A1C"/>
    <w:pPr>
      <w:spacing w:after="120" w:before="120"/>
      <w:jc w:val="both"/>
    </w:pPr>
    <w:rPr>
      <w:spacing w:val="-4"/>
      <w:szCs w:val="20"/>
    </w:rPr>
  </w:style>
  <w:style w:type="table" w:styleId="TableGrid">
    <w:name w:val="Table Grid"/>
    <w:basedOn w:val="TableNormal"/>
    <w:rsid w:val="00FB2A1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2Char" w:customStyle="1">
    <w:name w:val="Heading 2 Char"/>
    <w:basedOn w:val="DefaultParagraphFont"/>
    <w:link w:val="Heading2"/>
    <w:rsid w:val="004D0624"/>
    <w:rPr>
      <w:rFonts w:ascii="Times New Roman" w:cs="Times New Roman" w:eastAsia="Times New Roman" w:hAnsi="Times New Roman"/>
      <w:b w:val="1"/>
      <w:smallCaps w:val="1"/>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val="1"/>
    <w:rsid w:val="004D0624"/>
    <w:pPr>
      <w:jc w:val="both"/>
    </w:pPr>
    <w:rPr>
      <w:sz w:val="20"/>
      <w:szCs w:val="20"/>
    </w:rPr>
  </w:style>
  <w:style w:type="character" w:styleId="FootnoteTextChar" w:customStyle="1">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4D0624"/>
    <w:rPr>
      <w:rFonts w:ascii="Times New Roman" w:cs="Times New Roman" w:eastAsia="Times New Roman" w:hAnsi="Times New Roman"/>
      <w:sz w:val="20"/>
      <w:szCs w:val="20"/>
      <w:lang w:val="en-US"/>
    </w:rPr>
  </w:style>
  <w:style w:type="character" w:styleId="FootnoteReference">
    <w:name w:val="footnote reference"/>
    <w:rsid w:val="004D0624"/>
    <w:rPr>
      <w:vertAlign w:val="superscript"/>
    </w:rPr>
  </w:style>
  <w:style w:type="paragraph" w:styleId="BodyTextIndent">
    <w:name w:val="Body Text Indent"/>
    <w:basedOn w:val="Normal"/>
    <w:link w:val="BodyTextIndentChar"/>
    <w:uiPriority w:val="99"/>
    <w:semiHidden w:val="1"/>
    <w:unhideWhenUsed w:val="1"/>
    <w:rsid w:val="000D11F5"/>
    <w:pPr>
      <w:spacing w:after="120"/>
      <w:ind w:left="360"/>
    </w:pPr>
  </w:style>
  <w:style w:type="character" w:styleId="BodyTextIndentChar" w:customStyle="1">
    <w:name w:val="Body Text Indent Char"/>
    <w:basedOn w:val="DefaultParagraphFont"/>
    <w:link w:val="BodyTextIndent"/>
    <w:uiPriority w:val="99"/>
    <w:semiHidden w:val="1"/>
    <w:rsid w:val="000D11F5"/>
    <w:rPr>
      <w:rFonts w:ascii="Times New Roman" w:cs="Times New Roman" w:eastAsia="Times New Roman" w:hAnsi="Times New Roman"/>
      <w:sz w:val="24"/>
      <w:szCs w:val="24"/>
      <w:lang w:val="en-US"/>
    </w:rPr>
  </w:style>
  <w:style w:type="paragraph" w:styleId="BodyTextIndent2">
    <w:name w:val="Body Text Indent 2"/>
    <w:basedOn w:val="Normal"/>
    <w:link w:val="BodyTextIndent2Char"/>
    <w:uiPriority w:val="99"/>
    <w:semiHidden w:val="1"/>
    <w:unhideWhenUsed w:val="1"/>
    <w:rsid w:val="000D11F5"/>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0D11F5"/>
    <w:rPr>
      <w:rFonts w:ascii="Times New Roman" w:cs="Times New Roman" w:eastAsia="Times New Roman" w:hAnsi="Times New Roman"/>
      <w:sz w:val="24"/>
      <w:szCs w:val="24"/>
      <w:lang w:val="en-US"/>
    </w:rPr>
  </w:style>
  <w:style w:type="paragraph" w:styleId="ChapterNumber" w:customStyle="1">
    <w:name w:val="ChapterNumber"/>
    <w:basedOn w:val="Normal"/>
    <w:next w:val="Normal"/>
    <w:rsid w:val="000D11F5"/>
    <w:pPr>
      <w:spacing w:after="360"/>
    </w:pPr>
  </w:style>
  <w:style w:type="character" w:styleId="Emphasis">
    <w:name w:val="Emphasis"/>
    <w:basedOn w:val="DefaultParagraphFont"/>
    <w:uiPriority w:val="20"/>
    <w:qFormat w:val="1"/>
    <w:rsid w:val="00315FDA"/>
    <w:rPr>
      <w:i w:val="1"/>
      <w:iCs w:val="1"/>
    </w:rPr>
  </w:style>
  <w:style w:type="paragraph" w:styleId="BodyTextFirstIndent">
    <w:name w:val="Body Text First Indent"/>
    <w:basedOn w:val="BodyText"/>
    <w:link w:val="BodyTextFirstIndentChar"/>
    <w:rsid w:val="00C500A5"/>
    <w:pPr>
      <w:spacing w:line="276" w:lineRule="auto"/>
      <w:ind w:firstLine="210"/>
    </w:pPr>
    <w:rPr>
      <w:rFonts w:ascii="Calibri" w:eastAsia="Calibri" w:hAnsi="Calibri"/>
      <w:sz w:val="22"/>
      <w:szCs w:val="22"/>
      <w:lang w:val="ro-RO"/>
    </w:rPr>
  </w:style>
  <w:style w:type="character" w:styleId="BodyTextFirstIndentChar" w:customStyle="1">
    <w:name w:val="Body Text First Indent Char"/>
    <w:basedOn w:val="BodyTextChar"/>
    <w:link w:val="BodyTextFirstIndent"/>
    <w:rsid w:val="00C500A5"/>
    <w:rPr>
      <w:rFonts w:ascii="Calibri" w:cs="Times New Roman" w:eastAsia="Calibri" w:hAnsi="Calibri"/>
      <w:sz w:val="24"/>
      <w:szCs w:val="24"/>
      <w:lang w:val="en-US"/>
    </w:rPr>
  </w:style>
  <w:style w:type="character" w:styleId="Heading1Char" w:customStyle="1">
    <w:name w:val="Heading 1 Char"/>
    <w:basedOn w:val="DefaultParagraphFont"/>
    <w:link w:val="Heading1"/>
    <w:rsid w:val="008042FA"/>
    <w:rPr>
      <w:rFonts w:ascii="Arial" w:cs="Arial" w:eastAsia="Calibri" w:hAnsi="Arial"/>
      <w:b w:val="1"/>
      <w:bCs w:val="1"/>
      <w:kern w:val="32"/>
      <w:sz w:val="32"/>
      <w:szCs w:val="32"/>
    </w:rPr>
  </w:style>
  <w:style w:type="paragraph" w:styleId="Footer">
    <w:name w:val="footer"/>
    <w:basedOn w:val="Normal"/>
    <w:link w:val="FooterChar"/>
    <w:uiPriority w:val="99"/>
    <w:unhideWhenUsed w:val="1"/>
    <w:rsid w:val="00220BA6"/>
    <w:pPr>
      <w:tabs>
        <w:tab w:val="center" w:pos="4680"/>
        <w:tab w:val="right" w:pos="9360"/>
      </w:tabs>
    </w:pPr>
  </w:style>
  <w:style w:type="character" w:styleId="FooterChar" w:customStyle="1">
    <w:name w:val="Footer Char"/>
    <w:basedOn w:val="DefaultParagraphFont"/>
    <w:link w:val="Footer"/>
    <w:uiPriority w:val="99"/>
    <w:rsid w:val="00220BA6"/>
    <w:rPr>
      <w:rFonts w:ascii="Times New Roman" w:cs="Times New Roman" w:eastAsia="Times New Roman" w:hAnsi="Times New Roman"/>
      <w:sz w:val="24"/>
      <w:szCs w:val="24"/>
      <w:lang w:val="en-US"/>
    </w:rPr>
  </w:style>
  <w:style w:type="character" w:styleId="PageNumber">
    <w:name w:val="page number"/>
    <w:basedOn w:val="DefaultParagraphFont"/>
    <w:uiPriority w:val="99"/>
    <w:rsid w:val="00237AE3"/>
    <w:rPr>
      <w:rFonts w:cs="Times New Roman"/>
    </w:rPr>
  </w:style>
  <w:style w:type="paragraph" w:styleId="MediumGrid21" w:customStyle="1">
    <w:name w:val="Medium Grid 21"/>
    <w:uiPriority w:val="1"/>
    <w:qFormat w:val="1"/>
    <w:rsid w:val="00237AE3"/>
    <w:rPr>
      <w:rFonts w:ascii="Trebuchet MS" w:eastAsia="MS Mincho" w:hAnsi="Trebuchet MS"/>
      <w:sz w:val="18"/>
      <w:szCs w:val="18"/>
      <w:lang w:val="en-US"/>
    </w:rPr>
  </w:style>
  <w:style w:type="character" w:styleId="FollowedHyperlink">
    <w:name w:val="FollowedHyperlink"/>
    <w:basedOn w:val="DefaultParagraphFont"/>
    <w:uiPriority w:val="99"/>
    <w:semiHidden w:val="1"/>
    <w:unhideWhenUsed w:val="1"/>
    <w:rsid w:val="00EB0E66"/>
    <w:rPr>
      <w:color w:val="800080" w:themeColor="followedHyperlink"/>
      <w:u w:val="single"/>
    </w:rPr>
  </w:style>
  <w:style w:type="character" w:styleId="Strong">
    <w:name w:val="Strong"/>
    <w:basedOn w:val="DefaultParagraphFont"/>
    <w:uiPriority w:val="22"/>
    <w:qFormat w:val="1"/>
    <w:rsid w:val="007A0CB4"/>
    <w:rPr>
      <w:b w:val="1"/>
      <w:bCs w:val="1"/>
    </w:rPr>
  </w:style>
  <w:style w:type="paragraph" w:styleId="NormalWeb">
    <w:name w:val="Normal (Web)"/>
    <w:basedOn w:val="Normal"/>
    <w:uiPriority w:val="99"/>
    <w:unhideWhenUsed w:val="1"/>
    <w:rsid w:val="007A0CB4"/>
    <w:pPr>
      <w:spacing w:after="100" w:afterAutospacing="1" w:before="100" w:beforeAutospacing="1"/>
    </w:pPr>
  </w:style>
  <w:style w:type="character" w:styleId="UnresolvedMention">
    <w:name w:val="Unresolved Mention"/>
    <w:basedOn w:val="DefaultParagraphFont"/>
    <w:uiPriority w:val="99"/>
    <w:semiHidden w:val="1"/>
    <w:unhideWhenUsed w:val="1"/>
    <w:rsid w:val="007A0CB4"/>
    <w:rPr>
      <w:color w:val="605e5c"/>
      <w:shd w:color="auto" w:fill="e1dfdd" w:val="clear"/>
    </w:rPr>
  </w:style>
  <w:style w:type="paragraph" w:styleId="Default" w:customStyle="1">
    <w:name w:val="Default"/>
    <w:rsid w:val="00253049"/>
    <w:pPr>
      <w:autoSpaceDE w:val="0"/>
      <w:autoSpaceDN w:val="0"/>
      <w:adjustRightInd w:val="0"/>
    </w:pPr>
    <w:rPr>
      <w:color w:val="000000"/>
      <w:lang w:val="en-US"/>
    </w:rPr>
  </w:style>
  <w:style w:type="paragraph" w:styleId="NoSpacing">
    <w:name w:val="No Spacing"/>
    <w:uiPriority w:val="1"/>
    <w:qFormat w:val="1"/>
    <w:rsid w:val="006A6270"/>
    <w:rPr>
      <w:lang w:val="en-US"/>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elena.ratoi@gender-centru.md" TargetMode="External"/><Relationship Id="rId10" Type="http://schemas.openxmlformats.org/officeDocument/2006/relationships/hyperlink" Target="mailto:elena.ratoi@gender-centru.md" TargetMode="External"/><Relationship Id="rId9" Type="http://schemas.openxmlformats.org/officeDocument/2006/relationships/hyperlink" Target="https://www.legis.md/cautare/getResults?doc_id=125572&amp;lang=r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hedocs.worldbank.org/en/doc/6c0602876d68949e80820507d90a14ed-0290012023/original/Procurement-Regulations-September-20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xNLrXypPHSnWwOjIpZlLkaLYQ==">CgMxLjAyDmgubDRkejZ2Yno4dDF4Mg5oLjZjYW05OGJsdmhwYzIOaC5nbXlsZDlueGljNWc4AHIhMW9DY3VheTh2WFV0cU1UaWNvUHRiQ0lHVlNvNEpJV001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2025-11-05T10:41:00Z</dcterms:created>
  <dc:creator>Mihaela Chiscop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